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7BC3B" w14:textId="77777777" w:rsidR="00DF43B6" w:rsidRDefault="00D57DD2">
      <w:pPr>
        <w:ind w:firstLine="708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lang w:eastAsia="hr-HR" w:bidi="ar-SA"/>
        </w:rPr>
        <w:drawing>
          <wp:inline distT="0" distB="0" distL="0" distR="0" wp14:anchorId="6FD6AE82" wp14:editId="19F1915D">
            <wp:extent cx="457200" cy="561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CF747" w14:textId="77777777" w:rsidR="00DF43B6" w:rsidRDefault="00D57DD2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REPUBLIKA HRVATSKA</w:t>
      </w:r>
    </w:p>
    <w:p w14:paraId="1BF74273" w14:textId="77777777" w:rsidR="00DF43B6" w:rsidRDefault="00D57DD2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KARLOVAČKA  ŽUPANIJA</w:t>
      </w:r>
    </w:p>
    <w:p w14:paraId="77BCFF94" w14:textId="77777777" w:rsidR="00DF43B6" w:rsidRDefault="00D57DD2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OPĆINA VOJNIĆ</w:t>
      </w:r>
    </w:p>
    <w:p w14:paraId="28A5CDBF" w14:textId="77777777" w:rsidR="00DF43B6" w:rsidRDefault="00D57DD2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DJEČJI VRTIĆ VOJNIĆ</w:t>
      </w:r>
    </w:p>
    <w:p w14:paraId="7BD2F153" w14:textId="77777777" w:rsidR="00DF43B6" w:rsidRDefault="00D57DD2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STARČEVIĆEV TRG 4</w:t>
      </w:r>
    </w:p>
    <w:p w14:paraId="6680EE4B" w14:textId="77777777" w:rsidR="00DF43B6" w:rsidRDefault="00D57DD2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47220 VOJNIĆ</w:t>
      </w:r>
    </w:p>
    <w:p w14:paraId="7B4297DF" w14:textId="77744BCC" w:rsidR="00DF43B6" w:rsidRDefault="00D57DD2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KLASA: </w:t>
      </w:r>
      <w:r w:rsidR="0002624D">
        <w:rPr>
          <w:color w:val="000000"/>
          <w:sz w:val="22"/>
          <w:szCs w:val="22"/>
        </w:rPr>
        <w:t>400-01/23-01/3</w:t>
      </w:r>
    </w:p>
    <w:p w14:paraId="44C9440B" w14:textId="636A37B6" w:rsidR="00DF43B6" w:rsidRDefault="00D57DD2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URBROJ: </w:t>
      </w:r>
      <w:r w:rsidR="0002624D">
        <w:rPr>
          <w:color w:val="000000"/>
          <w:sz w:val="22"/>
          <w:szCs w:val="22"/>
        </w:rPr>
        <w:t>2133-17-03-26-5</w:t>
      </w:r>
    </w:p>
    <w:p w14:paraId="7844218D" w14:textId="77777777" w:rsidR="00DF43B6" w:rsidRDefault="00DF43B6">
      <w:pPr>
        <w:pStyle w:val="Standard"/>
      </w:pPr>
    </w:p>
    <w:p w14:paraId="68C809F8" w14:textId="77777777" w:rsidR="00DF43B6" w:rsidRDefault="00DF43B6">
      <w:pPr>
        <w:pStyle w:val="Standard"/>
        <w:rPr>
          <w:b/>
        </w:rPr>
      </w:pPr>
    </w:p>
    <w:p w14:paraId="5D3350B9" w14:textId="77777777" w:rsidR="00DF43B6" w:rsidRDefault="00DF43B6">
      <w:pPr>
        <w:pStyle w:val="Standard"/>
        <w:jc w:val="center"/>
        <w:rPr>
          <w:b/>
        </w:rPr>
      </w:pPr>
    </w:p>
    <w:p w14:paraId="14ACBD0D" w14:textId="77777777" w:rsidR="00DF43B6" w:rsidRDefault="00DF43B6">
      <w:pPr>
        <w:pStyle w:val="Standard"/>
        <w:jc w:val="center"/>
        <w:rPr>
          <w:b/>
          <w:sz w:val="28"/>
          <w:szCs w:val="28"/>
        </w:rPr>
      </w:pPr>
    </w:p>
    <w:p w14:paraId="41DD4828" w14:textId="77777777" w:rsidR="00DF43B6" w:rsidRDefault="00DF43B6">
      <w:pPr>
        <w:pStyle w:val="Standard"/>
        <w:jc w:val="center"/>
        <w:rPr>
          <w:b/>
          <w:sz w:val="28"/>
          <w:szCs w:val="28"/>
        </w:rPr>
      </w:pPr>
    </w:p>
    <w:p w14:paraId="6125F55B" w14:textId="77777777" w:rsidR="00DF43B6" w:rsidRDefault="00DF43B6">
      <w:pPr>
        <w:pStyle w:val="Standard"/>
        <w:jc w:val="center"/>
        <w:rPr>
          <w:b/>
          <w:sz w:val="28"/>
          <w:szCs w:val="28"/>
        </w:rPr>
      </w:pPr>
    </w:p>
    <w:p w14:paraId="08428133" w14:textId="77777777" w:rsidR="00DF43B6" w:rsidRDefault="00DF43B6">
      <w:pPr>
        <w:pStyle w:val="Standard"/>
        <w:jc w:val="center"/>
        <w:rPr>
          <w:b/>
          <w:sz w:val="28"/>
          <w:szCs w:val="28"/>
        </w:rPr>
      </w:pPr>
    </w:p>
    <w:p w14:paraId="7A632C88" w14:textId="77777777" w:rsidR="00DF43B6" w:rsidRDefault="00DF43B6">
      <w:pPr>
        <w:pStyle w:val="Standard"/>
        <w:jc w:val="center"/>
        <w:rPr>
          <w:b/>
          <w:sz w:val="28"/>
          <w:szCs w:val="28"/>
        </w:rPr>
      </w:pPr>
    </w:p>
    <w:p w14:paraId="49B067A6" w14:textId="77777777" w:rsidR="00DF43B6" w:rsidRDefault="00DF43B6">
      <w:pPr>
        <w:pStyle w:val="Standard"/>
        <w:rPr>
          <w:b/>
          <w:sz w:val="28"/>
          <w:szCs w:val="28"/>
        </w:rPr>
      </w:pPr>
    </w:p>
    <w:p w14:paraId="0F852A18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02AC8595" w14:textId="77777777" w:rsidR="00DF43B6" w:rsidRDefault="00D57DD2">
      <w:pPr>
        <w:pStyle w:val="Standard"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OBRAZLOŽENJE </w:t>
      </w:r>
    </w:p>
    <w:p w14:paraId="2F8D54B6" w14:textId="77777777" w:rsidR="00DF43B6" w:rsidRDefault="00DF43B6">
      <w:pPr>
        <w:pStyle w:val="Standard"/>
        <w:spacing w:line="276" w:lineRule="auto"/>
        <w:jc w:val="center"/>
        <w:rPr>
          <w:b/>
          <w:sz w:val="32"/>
          <w:szCs w:val="32"/>
        </w:rPr>
      </w:pPr>
    </w:p>
    <w:p w14:paraId="5BF78AB5" w14:textId="4C4FE608" w:rsidR="00DF43B6" w:rsidRDefault="00D57DD2">
      <w:pPr>
        <w:pStyle w:val="Standard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UZ POLUGODIŠNJI IZVJEŠTAJ O IZVRŠENJU FINANCIJSKOG PLANA DJEČJEG VRTIĆA VOJNIĆA ZA 202</w:t>
      </w:r>
      <w:r w:rsidR="009B473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 GODINU</w:t>
      </w:r>
    </w:p>
    <w:p w14:paraId="42912243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54DC3C61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20053F7D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0461679E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27D0DDA2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12D36366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529907D6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53CE7708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32B94307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084D2436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1272D5BB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5A7E1D8E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3340BA63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553B2DB9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5A55F02A" w14:textId="77777777" w:rsidR="00DF43B6" w:rsidRDefault="00DF43B6">
      <w:pPr>
        <w:pStyle w:val="Standard"/>
        <w:spacing w:line="276" w:lineRule="auto"/>
        <w:jc w:val="center"/>
        <w:rPr>
          <w:b/>
          <w:sz w:val="28"/>
          <w:szCs w:val="28"/>
        </w:rPr>
      </w:pPr>
    </w:p>
    <w:p w14:paraId="2DEB72EB" w14:textId="093324EE" w:rsidR="00DF43B6" w:rsidRDefault="00D57DD2">
      <w:pPr>
        <w:pStyle w:val="Standard"/>
        <w:spacing w:line="276" w:lineRule="auto"/>
        <w:jc w:val="center"/>
        <w:rPr>
          <w:bCs/>
        </w:rPr>
      </w:pPr>
      <w:r>
        <w:rPr>
          <w:bCs/>
        </w:rPr>
        <w:t>Vojnić, rujan 202</w:t>
      </w:r>
      <w:r w:rsidR="009B4734">
        <w:rPr>
          <w:bCs/>
        </w:rPr>
        <w:t>6</w:t>
      </w:r>
      <w:r>
        <w:rPr>
          <w:bCs/>
        </w:rPr>
        <w:t>. godine</w:t>
      </w:r>
    </w:p>
    <w:p w14:paraId="3CA47E48" w14:textId="77777777" w:rsidR="00DF43B6" w:rsidRDefault="00DF43B6">
      <w:pPr>
        <w:pStyle w:val="Standard"/>
      </w:pPr>
    </w:p>
    <w:p w14:paraId="0D8D72FD" w14:textId="7124B8C8" w:rsidR="00DF43B6" w:rsidRDefault="00D57DD2">
      <w:pPr>
        <w:pStyle w:val="Standard"/>
        <w:pageBreakBefore/>
        <w:ind w:firstLine="709"/>
        <w:jc w:val="both"/>
      </w:pPr>
      <w:r>
        <w:lastRenderedPageBreak/>
        <w:t>Polugodišnji izvještaj o izvršenju Financijskog plana Dječjeg vrtića Vojnić za 202</w:t>
      </w:r>
      <w:r w:rsidR="0020346D">
        <w:t>6</w:t>
      </w:r>
      <w:r>
        <w:t>. godinu sastavljen je prema odredbama Zakona o proračunu (NN 144/21) i Pravilnika o polugodišnjem i godišnjem izvještaju o izvršenju proračuna (NN 85/23).</w:t>
      </w:r>
    </w:p>
    <w:p w14:paraId="06811DCB" w14:textId="77777777" w:rsidR="00DF43B6" w:rsidRDefault="00DF43B6">
      <w:pPr>
        <w:pStyle w:val="Standard"/>
        <w:rPr>
          <w:b/>
          <w:bCs/>
        </w:rPr>
      </w:pPr>
    </w:p>
    <w:p w14:paraId="2260ABF8" w14:textId="77777777" w:rsidR="00DF43B6" w:rsidRDefault="00DF43B6">
      <w:pPr>
        <w:pStyle w:val="Standard"/>
        <w:rPr>
          <w:b/>
          <w:bCs/>
        </w:rPr>
      </w:pPr>
    </w:p>
    <w:p w14:paraId="71B21DE9" w14:textId="77777777" w:rsidR="00DF43B6" w:rsidRDefault="00D57DD2">
      <w:pPr>
        <w:pStyle w:val="Standard"/>
        <w:rPr>
          <w:b/>
          <w:bCs/>
        </w:rPr>
      </w:pPr>
      <w:r>
        <w:rPr>
          <w:b/>
          <w:bCs/>
        </w:rPr>
        <w:t>1. SADRŽAJ I OBUHVAT ISKAZIVANJA PODATAKA</w:t>
      </w:r>
    </w:p>
    <w:p w14:paraId="59326529" w14:textId="77777777" w:rsidR="00DF43B6" w:rsidRDefault="00DF43B6">
      <w:pPr>
        <w:pStyle w:val="Standard"/>
      </w:pPr>
    </w:p>
    <w:p w14:paraId="7D5FB6EC" w14:textId="11553B8E" w:rsidR="00DF43B6" w:rsidRDefault="00D57DD2">
      <w:pPr>
        <w:pStyle w:val="Standard"/>
        <w:ind w:firstLine="708"/>
        <w:jc w:val="both"/>
      </w:pPr>
      <w:r>
        <w:t>Sastavni dio Polugodišnjeg izvještaja o izvršenju Financijskog plana Dječjeg vrtića Vojnić za 202</w:t>
      </w:r>
      <w:r w:rsidR="0020346D">
        <w:t>6</w:t>
      </w:r>
      <w:r>
        <w:t>. godinu čine:</w:t>
      </w:r>
    </w:p>
    <w:p w14:paraId="5BF9848D" w14:textId="77777777" w:rsidR="00DF43B6" w:rsidRDefault="00DF43B6">
      <w:pPr>
        <w:pStyle w:val="Standard"/>
        <w:jc w:val="both"/>
        <w:rPr>
          <w:b/>
          <w:bCs/>
        </w:rPr>
      </w:pPr>
    </w:p>
    <w:p w14:paraId="0E5F0924" w14:textId="77777777" w:rsidR="00DF43B6" w:rsidRDefault="00D57DD2">
      <w:pPr>
        <w:pStyle w:val="Standard"/>
        <w:numPr>
          <w:ilvl w:val="1"/>
          <w:numId w:val="1"/>
        </w:numPr>
        <w:jc w:val="both"/>
      </w:pPr>
      <w:r>
        <w:rPr>
          <w:rStyle w:val="Zadanifontodlomka1"/>
          <w:b/>
          <w:bCs/>
        </w:rPr>
        <w:t xml:space="preserve"> Opći dio financijskog plana</w:t>
      </w:r>
      <w:r>
        <w:t xml:space="preserve"> koji čini Račun prihoda i rashoda i Račun financiranja na </w:t>
      </w:r>
    </w:p>
    <w:p w14:paraId="6EEE5D7A" w14:textId="77777777" w:rsidR="00DF43B6" w:rsidRDefault="00D57DD2">
      <w:pPr>
        <w:pStyle w:val="Standard"/>
        <w:ind w:firstLine="708"/>
        <w:jc w:val="both"/>
      </w:pPr>
      <w:r>
        <w:t>razini odjeljka ekonomske klasifikacije</w:t>
      </w:r>
    </w:p>
    <w:p w14:paraId="49850263" w14:textId="77777777" w:rsidR="00DF43B6" w:rsidRDefault="00DF43B6">
      <w:pPr>
        <w:pStyle w:val="Standard"/>
        <w:jc w:val="both"/>
      </w:pPr>
    </w:p>
    <w:p w14:paraId="0EB96D8E" w14:textId="77777777" w:rsidR="00DF43B6" w:rsidRDefault="00D57DD2">
      <w:pPr>
        <w:pStyle w:val="Standard"/>
        <w:numPr>
          <w:ilvl w:val="1"/>
          <w:numId w:val="1"/>
        </w:numPr>
        <w:jc w:val="both"/>
      </w:pPr>
      <w:r>
        <w:rPr>
          <w:rStyle w:val="Zadanifontodlomka1"/>
          <w:b/>
          <w:bCs/>
        </w:rPr>
        <w:t xml:space="preserve"> Posebni dio financijskog plana</w:t>
      </w:r>
      <w:r>
        <w:t xml:space="preserve"> iskazan po organizacijskoj i programskoj klasifikaciji te </w:t>
      </w:r>
    </w:p>
    <w:p w14:paraId="7AAC8F0A" w14:textId="77777777" w:rsidR="00DF43B6" w:rsidRDefault="00D57DD2">
      <w:pPr>
        <w:pStyle w:val="Standard"/>
        <w:ind w:firstLine="708"/>
        <w:jc w:val="both"/>
      </w:pPr>
      <w:r>
        <w:t>razini odjeljka ekonomske klasifikacije</w:t>
      </w:r>
    </w:p>
    <w:p w14:paraId="48F86426" w14:textId="77777777" w:rsidR="00DF43B6" w:rsidRDefault="00DF43B6">
      <w:pPr>
        <w:pStyle w:val="Standard"/>
      </w:pPr>
    </w:p>
    <w:p w14:paraId="7C26E6D5" w14:textId="77777777" w:rsidR="00DF43B6" w:rsidRDefault="00D57DD2">
      <w:pPr>
        <w:pStyle w:val="Standard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 Obrazloženje ostvarenja prihoda i primitaka, rashoda i izdataka</w:t>
      </w:r>
    </w:p>
    <w:p w14:paraId="7B728232" w14:textId="77777777" w:rsidR="00DF43B6" w:rsidRDefault="00DF43B6">
      <w:pPr>
        <w:pStyle w:val="Standard"/>
      </w:pPr>
    </w:p>
    <w:p w14:paraId="72F9AC13" w14:textId="77777777" w:rsidR="00DF43B6" w:rsidRDefault="00D57DD2">
      <w:pPr>
        <w:pStyle w:val="Standard"/>
        <w:jc w:val="both"/>
      </w:pPr>
      <w:r>
        <w:t>Dječji vrtić Vojnić nije imao zaduživanja na domaćem i stranom tržištu novca i kapitala, nije koristio proračunske zalihe, nije davao jamstva i izdatke po jamstvima, niti je provodio plan razvojnih programa pa isti neće ni biti obuhvaćeni ovim obrazloženjem.</w:t>
      </w:r>
    </w:p>
    <w:p w14:paraId="6F4B551A" w14:textId="77777777" w:rsidR="00DF43B6" w:rsidRDefault="00DF43B6">
      <w:pPr>
        <w:pStyle w:val="Standard"/>
      </w:pPr>
    </w:p>
    <w:p w14:paraId="380CBE8E" w14:textId="77777777" w:rsidR="00DF43B6" w:rsidRDefault="00D57DD2">
      <w:pPr>
        <w:pStyle w:val="Standard"/>
        <w:jc w:val="both"/>
      </w:pPr>
      <w:r>
        <w:t>Polugodišnje izvršenje Financijskog plana za 2025. godinu sastoji se od ukupnih prihoda i primitaka, rashoda i izdataka i nastalog viška iz prethodnih godina. Izvršenje polugodišnjeg Financijskog plana je uravnoteženo, tj. ukupni prihodi i primici jednaki su ukupnim rashodima i izdacima.</w:t>
      </w:r>
    </w:p>
    <w:p w14:paraId="5BF72E04" w14:textId="77777777" w:rsidR="00DF43B6" w:rsidRDefault="00DF43B6">
      <w:pPr>
        <w:pStyle w:val="Standard"/>
        <w:rPr>
          <w:b/>
          <w:bCs/>
        </w:rPr>
      </w:pPr>
    </w:p>
    <w:p w14:paraId="34AD46E4" w14:textId="77777777" w:rsidR="00DF43B6" w:rsidRDefault="00DF43B6">
      <w:pPr>
        <w:pStyle w:val="Standard"/>
        <w:rPr>
          <w:b/>
          <w:bCs/>
        </w:rPr>
      </w:pPr>
    </w:p>
    <w:p w14:paraId="768560D5" w14:textId="77777777" w:rsidR="00DF43B6" w:rsidRDefault="00D57DD2">
      <w:pPr>
        <w:pStyle w:val="Standard"/>
        <w:rPr>
          <w:b/>
          <w:bCs/>
        </w:rPr>
      </w:pPr>
      <w:r>
        <w:rPr>
          <w:b/>
          <w:bCs/>
        </w:rPr>
        <w:t>1.1. OPĆI DIO FINANCIJSKOG PLANA</w:t>
      </w:r>
    </w:p>
    <w:p w14:paraId="75E0BA92" w14:textId="77777777" w:rsidR="00DF43B6" w:rsidRDefault="00DF43B6">
      <w:pPr>
        <w:pStyle w:val="Standard"/>
        <w:rPr>
          <w:b/>
          <w:bCs/>
        </w:rPr>
      </w:pPr>
    </w:p>
    <w:p w14:paraId="49626228" w14:textId="77777777" w:rsidR="00DF43B6" w:rsidRDefault="00DF43B6">
      <w:pPr>
        <w:pStyle w:val="Standard"/>
        <w:rPr>
          <w:b/>
          <w:bCs/>
        </w:rPr>
      </w:pPr>
    </w:p>
    <w:p w14:paraId="5E5C80C1" w14:textId="77777777" w:rsidR="00DF43B6" w:rsidRDefault="00D57DD2">
      <w:pPr>
        <w:pStyle w:val="Standard"/>
        <w:ind w:firstLine="708"/>
        <w:jc w:val="both"/>
      </w:pPr>
      <w:r>
        <w:t>Tablični prikaz sadrži Račun prihoda i rashoda i Račun financiranja gdje su prikazani ukupni prihodi i primici te rashodi i izdaci na razini razreda ekonomske klasifikacije, kao i Raspoloživa sredstva iz prethodnih godina.</w:t>
      </w:r>
    </w:p>
    <w:p w14:paraId="1DC45F5B" w14:textId="77777777" w:rsidR="00DF43B6" w:rsidRDefault="00DF43B6">
      <w:pPr>
        <w:pStyle w:val="Standard"/>
      </w:pPr>
    </w:p>
    <w:p w14:paraId="118AE779" w14:textId="77777777" w:rsidR="00DF43B6" w:rsidRDefault="00D57DD2">
      <w:pPr>
        <w:pStyle w:val="Standard"/>
        <w:rPr>
          <w:i/>
          <w:iCs/>
        </w:rPr>
      </w:pPr>
      <w:r>
        <w:rPr>
          <w:i/>
          <w:iCs/>
        </w:rPr>
        <w:t>Tablica 1. Izvršenje Općeg dijela financijskog plana</w:t>
      </w:r>
    </w:p>
    <w:p w14:paraId="18DED664" w14:textId="77777777" w:rsidR="00DF43B6" w:rsidRDefault="00DF43B6">
      <w:pPr>
        <w:pStyle w:val="Standard"/>
      </w:pPr>
    </w:p>
    <w:tbl>
      <w:tblPr>
        <w:tblpPr w:leftFromText="180" w:rightFromText="180" w:vertAnchor="text" w:horzAnchor="margin" w:tblpXSpec="center" w:tblpY="35"/>
        <w:tblW w:w="9226" w:type="dxa"/>
        <w:tblLook w:val="04A0" w:firstRow="1" w:lastRow="0" w:firstColumn="1" w:lastColumn="0" w:noHBand="0" w:noVBand="1"/>
      </w:tblPr>
      <w:tblGrid>
        <w:gridCol w:w="772"/>
        <w:gridCol w:w="2342"/>
        <w:gridCol w:w="1296"/>
        <w:gridCol w:w="1246"/>
        <w:gridCol w:w="1307"/>
        <w:gridCol w:w="1134"/>
        <w:gridCol w:w="1129"/>
      </w:tblGrid>
      <w:tr w:rsidR="00DF43B6" w14:paraId="79567429" w14:textId="77777777">
        <w:trPr>
          <w:trHeight w:val="510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37D36E1B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Račun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4533C8FE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Opis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EB2812D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Izvršenje</w:t>
            </w:r>
          </w:p>
          <w:p w14:paraId="5112916F" w14:textId="10F284AB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 202</w:t>
            </w:r>
            <w:r w:rsidR="0020346D"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5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. 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062335A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Izvorni plan </w:t>
            </w:r>
          </w:p>
          <w:p w14:paraId="6258F057" w14:textId="4578C82B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 20</w:t>
            </w:r>
            <w:r w:rsidR="0020346D"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26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.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090921FC" w14:textId="3EB13CAD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Izvršenje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br/>
              <w:t xml:space="preserve"> 202</w:t>
            </w:r>
            <w:r w:rsidR="0020346D"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6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3E6974FF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Indeks  3/1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EBA3A2B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Indeks  3/2</w:t>
            </w:r>
          </w:p>
        </w:tc>
      </w:tr>
      <w:tr w:rsidR="00DF43B6" w14:paraId="1717DD8D" w14:textId="77777777">
        <w:trPr>
          <w:trHeight w:val="300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04B34282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A. RAČUN PRIHODA I RASHODA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6C0B2135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0205E000" w14:textId="77777777" w:rsidR="00DF43B6" w:rsidRDefault="00DF43B6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</w:p>
          <w:p w14:paraId="366F0949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5CC41295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6909BF89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</w:tcPr>
          <w:p w14:paraId="3605C9B4" w14:textId="77777777" w:rsidR="00DF43B6" w:rsidRDefault="00D57D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</w:tr>
      <w:tr w:rsidR="0020346D" w14:paraId="25C2452D" w14:textId="77777777" w:rsidTr="00F16386">
        <w:trPr>
          <w:trHeight w:val="14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B37ED" w14:textId="77777777" w:rsid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6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D4070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Prihodi poslovanja                                                                                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DCB26" w14:textId="1B768FCA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cs="Times New Roman"/>
                <w:sz w:val="20"/>
                <w:szCs w:val="20"/>
              </w:rPr>
            </w:pPr>
            <w:r w:rsidRPr="0020346D">
              <w:rPr>
                <w:rFonts w:cs="Times New Roman"/>
                <w:sz w:val="20"/>
                <w:szCs w:val="20"/>
              </w:rPr>
              <w:t>184.343,99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74F11" w14:textId="26F7BDEB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478.050,00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105FC" w14:textId="1D7719D0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182.616,98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F60F9" w14:textId="36041ECE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99,06%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814C8" w14:textId="48AF5314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38,20%</w:t>
            </w:r>
          </w:p>
        </w:tc>
      </w:tr>
      <w:tr w:rsidR="0020346D" w14:paraId="6D942076" w14:textId="77777777" w:rsidTr="00F16386">
        <w:trPr>
          <w:trHeight w:val="30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4A764" w14:textId="77777777" w:rsid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7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66B36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Prihodi od prodaje nefinancijske imovine                                                          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A84AC" w14:textId="3703B3FC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008E08" w14:textId="7803D0D8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590B1" w14:textId="6FDF685A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C8A3B" w14:textId="4F5D4351" w:rsidR="0020346D" w:rsidRPr="0020346D" w:rsidRDefault="00464F47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0,00%</w:t>
            </w:r>
            <w:r w:rsidR="0020346D" w:rsidRPr="0020346D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FA831" w14:textId="6D0A0023" w:rsidR="0020346D" w:rsidRPr="0020346D" w:rsidRDefault="00464F47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0,00%</w:t>
            </w:r>
            <w:r w:rsidR="0020346D" w:rsidRPr="0020346D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20346D" w14:paraId="4B2828C0" w14:textId="77777777" w:rsidTr="00F16386">
        <w:trPr>
          <w:trHeight w:val="137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E45B4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4E787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 UKUPNI PRIHODI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2F76B" w14:textId="397F0313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184.343,99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A8163" w14:textId="6A19DCA0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478.050,00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291AC" w14:textId="7CD14808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182.616,98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B6419" w14:textId="44311F56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99,06%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C1396" w14:textId="31F23993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38,20%</w:t>
            </w:r>
          </w:p>
        </w:tc>
      </w:tr>
      <w:tr w:rsidR="0020346D" w14:paraId="79427F38" w14:textId="77777777" w:rsidTr="00F16386">
        <w:trPr>
          <w:trHeight w:val="1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01D9F" w14:textId="77777777" w:rsid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D4EBB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Rashodi poslovanja                                                                                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19F9" w14:textId="33499E47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211.027,43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B4E95" w14:textId="6F72323D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463.050,00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27DF9" w14:textId="54B8A981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185.579,76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79D1E" w14:textId="30A72CF2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87,94%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32B56" w14:textId="39F5A84F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40,08%</w:t>
            </w:r>
          </w:p>
        </w:tc>
      </w:tr>
      <w:tr w:rsidR="0020346D" w14:paraId="4192FAF3" w14:textId="77777777" w:rsidTr="00F16386">
        <w:trPr>
          <w:trHeight w:val="300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786A7" w14:textId="77777777" w:rsid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4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55929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Rashodi za nabavu nefinancijske imovine                                                           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EE8CA" w14:textId="55C8E4CB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1.186,24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FD5FB" w14:textId="16FE2128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15.000,00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6E230" w14:textId="2E4AB41B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C27D0" w14:textId="02EC289C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B8DFC" w14:textId="38DE9003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0,00%</w:t>
            </w:r>
          </w:p>
        </w:tc>
      </w:tr>
      <w:tr w:rsidR="0020346D" w14:paraId="4F3B6A62" w14:textId="77777777" w:rsidTr="00F16386">
        <w:trPr>
          <w:trHeight w:val="280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22687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CD23F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UKUPNI RASHODI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1B698" w14:textId="4D47846E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212.213,67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6AD13" w14:textId="44FDAFCB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478.050,00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A9329" w14:textId="69C04397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185.579,76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C5CE5" w14:textId="32198542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87,45%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47E3C" w14:textId="3A5E1D9B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38,82%</w:t>
            </w:r>
          </w:p>
        </w:tc>
      </w:tr>
      <w:tr w:rsidR="0020346D" w14:paraId="01FF723A" w14:textId="77777777" w:rsidTr="00F16386">
        <w:trPr>
          <w:trHeight w:val="148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2059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EBBA4" w14:textId="77777777" w:rsidR="0020346D" w:rsidRDefault="0020346D" w:rsidP="0020346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 VIŠAK / MANJAK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15D18" w14:textId="46481765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-27.869,68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D2561" w14:textId="2F090E65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FD4E8" w14:textId="293FF2F0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-2.962,78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77384" w14:textId="5CC0E5FD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10,63%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76160" w14:textId="1DE8D1BA" w:rsidR="0020346D" w:rsidRPr="0020346D" w:rsidRDefault="0020346D" w:rsidP="0020346D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20346D">
              <w:rPr>
                <w:rFonts w:cs="Times New Roman"/>
                <w:sz w:val="20"/>
                <w:szCs w:val="20"/>
              </w:rPr>
              <w:t>0,00%</w:t>
            </w:r>
          </w:p>
        </w:tc>
      </w:tr>
      <w:tr w:rsidR="00DF43B6" w14:paraId="25B75C64" w14:textId="77777777">
        <w:trPr>
          <w:trHeight w:val="300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FCDC016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B. RAČUN ZADUŽIVANJA / FINANCIRANJA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34EDB7E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14:paraId="134756E7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2DDA580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C22E135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126B9EB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</w:tr>
      <w:tr w:rsidR="00DF43B6" w14:paraId="6B0780BE" w14:textId="77777777">
        <w:trPr>
          <w:trHeight w:val="501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03103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lastRenderedPageBreak/>
              <w:t>8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FAE9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Primici od financijske imovine i zaduživanja                                                       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A86AC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D6002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8F962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3D11D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9F4F6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 </w:t>
            </w:r>
          </w:p>
        </w:tc>
      </w:tr>
      <w:tr w:rsidR="00DF43B6" w14:paraId="3BEF5D20" w14:textId="77777777">
        <w:trPr>
          <w:trHeight w:val="45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2F123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5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985C9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E4117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3FDB9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99168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BE52D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3B123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 </w:t>
            </w:r>
          </w:p>
        </w:tc>
      </w:tr>
      <w:tr w:rsidR="00DF43B6" w14:paraId="2B4A1666" w14:textId="77777777">
        <w:trPr>
          <w:trHeight w:val="30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468CE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596A1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NETO ZADUŽIVANJE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078A1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07FAD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EB264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E760D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3B4C0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</w:t>
            </w:r>
          </w:p>
        </w:tc>
      </w:tr>
      <w:tr w:rsidR="00DF43B6" w14:paraId="0632BDA6" w14:textId="77777777">
        <w:trPr>
          <w:trHeight w:val="60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A0911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AABFD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UKUPNI DONOS VIŠKA / MANJKA IZ PRETHODNE(IH) GODINA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4E872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62798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9C551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378C2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C9D7E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0,00% </w:t>
            </w:r>
          </w:p>
        </w:tc>
      </w:tr>
      <w:tr w:rsidR="00DF43B6" w14:paraId="39B11CEC" w14:textId="77777777">
        <w:trPr>
          <w:trHeight w:val="629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238BC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75D4F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VIŠAK / MANJAK IZ PRETHODNE(IH) GODINE KOJI ĆE SE POKRITI / RASPOREDITI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397CF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3C08E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cs="Times New Roman"/>
                <w:sz w:val="20"/>
                <w:szCs w:val="20"/>
              </w:rPr>
            </w:pPr>
          </w:p>
          <w:p w14:paraId="154EF80E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</w:t>
            </w:r>
          </w:p>
          <w:p w14:paraId="118EFD37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4EF70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cs="Times New Roman"/>
                <w:sz w:val="20"/>
                <w:szCs w:val="20"/>
              </w:rPr>
            </w:pPr>
          </w:p>
          <w:p w14:paraId="2DB267F7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>0,00</w:t>
            </w:r>
          </w:p>
          <w:p w14:paraId="304B4520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7A0A9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cs="Times New Roman"/>
                <w:sz w:val="20"/>
                <w:szCs w:val="20"/>
              </w:rPr>
            </w:pPr>
          </w:p>
          <w:p w14:paraId="03CB4A8A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0,00%</w:t>
            </w:r>
          </w:p>
          <w:p w14:paraId="28F74D20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698EC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cs="Times New Roman"/>
                <w:sz w:val="20"/>
                <w:szCs w:val="20"/>
              </w:rPr>
            </w:pPr>
          </w:p>
          <w:p w14:paraId="3F355679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cs="Times New Roman"/>
                <w:sz w:val="20"/>
                <w:szCs w:val="20"/>
              </w:rPr>
              <w:t>0,00%</w:t>
            </w:r>
          </w:p>
          <w:p w14:paraId="7C433765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</w:p>
        </w:tc>
      </w:tr>
      <w:tr w:rsidR="00DF43B6" w14:paraId="038F0481" w14:textId="77777777">
        <w:trPr>
          <w:trHeight w:val="900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14:paraId="5AAF4DB1" w14:textId="77777777" w:rsidR="00DF43B6" w:rsidRDefault="00D57D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VIŠAK / MANJAK + NETO ZADUŽIVANJE / FINANCIRANJE + KORIŠTENO U PRETHODNIM GODINAMA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24475D7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14:paraId="67697A37" w14:textId="77777777" w:rsidR="00DF43B6" w:rsidRDefault="00DF43B6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4828A43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EFF16F7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B20C76B" w14:textId="77777777" w:rsidR="00DF43B6" w:rsidRDefault="00D57DD2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FFFFFF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</w:tr>
      <w:tr w:rsidR="00464F47" w14:paraId="407F931B" w14:textId="77777777" w:rsidTr="00B91CF3">
        <w:trPr>
          <w:trHeight w:val="30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C77EC" w14:textId="77777777" w:rsidR="00464F47" w:rsidRDefault="00464F47" w:rsidP="00464F4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hr-HR" w:bidi="ar-SA"/>
              </w:rPr>
              <w:t> 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14EE9" w14:textId="77777777" w:rsidR="00464F47" w:rsidRDefault="00464F47" w:rsidP="00464F47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  <w:t xml:space="preserve"> REZULTAT GODINE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B2FF5" w14:textId="363E1C4F" w:rsidR="00464F47" w:rsidRPr="00464F47" w:rsidRDefault="00464F47" w:rsidP="00464F47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464F47">
              <w:rPr>
                <w:rFonts w:cs="Times New Roman"/>
                <w:sz w:val="20"/>
                <w:szCs w:val="20"/>
              </w:rPr>
              <w:t>-27.869,68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B8A12" w14:textId="6F8D2FA0" w:rsidR="00464F47" w:rsidRPr="00464F47" w:rsidRDefault="00464F47" w:rsidP="00464F47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464F47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C93A2" w14:textId="55B89221" w:rsidR="00464F47" w:rsidRPr="00464F47" w:rsidRDefault="00464F47" w:rsidP="00464F47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464F47">
              <w:rPr>
                <w:rFonts w:cs="Times New Roman"/>
                <w:sz w:val="20"/>
                <w:szCs w:val="20"/>
              </w:rPr>
              <w:t>-2.962,78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85F15" w14:textId="14D313AE" w:rsidR="00464F47" w:rsidRPr="00464F47" w:rsidRDefault="00464F47" w:rsidP="00464F47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464F47">
              <w:rPr>
                <w:rFonts w:cs="Times New Roman"/>
                <w:sz w:val="20"/>
                <w:szCs w:val="20"/>
              </w:rPr>
              <w:t>10,63%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46912" w14:textId="192ABF07" w:rsidR="00464F47" w:rsidRPr="00464F47" w:rsidRDefault="00464F47" w:rsidP="00464F47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hr-HR" w:bidi="ar-SA"/>
              </w:rPr>
            </w:pPr>
            <w:r w:rsidRPr="00464F47">
              <w:rPr>
                <w:rFonts w:cs="Times New Roman"/>
                <w:sz w:val="20"/>
                <w:szCs w:val="20"/>
              </w:rPr>
              <w:t>0,00%</w:t>
            </w:r>
          </w:p>
        </w:tc>
      </w:tr>
    </w:tbl>
    <w:p w14:paraId="793B5C28" w14:textId="77777777" w:rsidR="00DF43B6" w:rsidRDefault="00DF43B6">
      <w:pPr>
        <w:pStyle w:val="Standard"/>
      </w:pPr>
    </w:p>
    <w:p w14:paraId="754B5334" w14:textId="77777777" w:rsidR="00DF43B6" w:rsidRDefault="00DF43B6">
      <w:pPr>
        <w:rPr>
          <w:vanish/>
        </w:rPr>
      </w:pPr>
    </w:p>
    <w:p w14:paraId="65C3E8A6" w14:textId="77777777" w:rsidR="00DF43B6" w:rsidRDefault="00DF43B6">
      <w:pPr>
        <w:pStyle w:val="Standard"/>
      </w:pPr>
    </w:p>
    <w:p w14:paraId="27C124C3" w14:textId="38861CFE" w:rsidR="00DF43B6" w:rsidRDefault="00D57DD2" w:rsidP="001F1366">
      <w:pPr>
        <w:pStyle w:val="Standard"/>
        <w:jc w:val="both"/>
      </w:pPr>
      <w:r>
        <w:t>Iz iskazanih podataka vidljivo je da je u izvještajnom razdoblju za 202</w:t>
      </w:r>
      <w:r w:rsidR="00464F47">
        <w:t>6</w:t>
      </w:r>
      <w:r>
        <w:t xml:space="preserve">. godinu, Dječji vrtić ostvario ukupne prihode poslovanja u iznosu od </w:t>
      </w:r>
      <w:r>
        <w:rPr>
          <w:rFonts w:eastAsia="Times New Roman" w:cs="Times New Roman"/>
          <w:kern w:val="0"/>
          <w:lang w:eastAsia="hr-HR" w:bidi="ar-SA"/>
        </w:rPr>
        <w:t>18</w:t>
      </w:r>
      <w:r w:rsidR="00464F47">
        <w:rPr>
          <w:rFonts w:eastAsia="Times New Roman" w:cs="Times New Roman"/>
          <w:kern w:val="0"/>
          <w:lang w:eastAsia="hr-HR" w:bidi="ar-SA"/>
        </w:rPr>
        <w:t>2</w:t>
      </w:r>
      <w:r>
        <w:rPr>
          <w:rFonts w:eastAsia="Times New Roman" w:cs="Times New Roman"/>
          <w:kern w:val="0"/>
          <w:lang w:eastAsia="hr-HR" w:bidi="ar-SA"/>
        </w:rPr>
        <w:t>.</w:t>
      </w:r>
      <w:r w:rsidR="00464F47">
        <w:rPr>
          <w:rFonts w:eastAsia="Times New Roman" w:cs="Times New Roman"/>
          <w:kern w:val="0"/>
          <w:lang w:eastAsia="hr-HR" w:bidi="ar-SA"/>
        </w:rPr>
        <w:t>616,98</w:t>
      </w:r>
      <w:r>
        <w:rPr>
          <w:rFonts w:eastAsia="Times New Roman" w:cs="Times New Roman"/>
          <w:kern w:val="0"/>
          <w:lang w:eastAsia="hr-HR" w:bidi="ar-SA"/>
        </w:rPr>
        <w:t xml:space="preserve"> </w:t>
      </w:r>
      <w:r>
        <w:t xml:space="preserve">eura, što je za </w:t>
      </w:r>
      <w:r w:rsidR="009D1C8A">
        <w:rPr>
          <w:rFonts w:eastAsia="Times New Roman" w:cs="Times New Roman"/>
          <w:kern w:val="0"/>
          <w:lang w:eastAsia="hr-HR" w:bidi="ar-SA"/>
        </w:rPr>
        <w:t xml:space="preserve">99,06 </w:t>
      </w:r>
      <w:r>
        <w:rPr>
          <w:rFonts w:eastAsia="Times New Roman" w:cs="Times New Roman"/>
          <w:kern w:val="0"/>
          <w:lang w:eastAsia="hr-HR" w:bidi="ar-SA"/>
        </w:rPr>
        <w:t>%</w:t>
      </w:r>
      <w:r>
        <w:rPr>
          <w:sz w:val="32"/>
          <w:szCs w:val="32"/>
        </w:rPr>
        <w:t xml:space="preserve"> </w:t>
      </w:r>
      <w:r w:rsidR="009D1C8A">
        <w:t>u odnosu na</w:t>
      </w:r>
      <w:r>
        <w:t xml:space="preserve"> ukupn</w:t>
      </w:r>
      <w:r w:rsidR="009D1C8A">
        <w:t>e</w:t>
      </w:r>
      <w:r>
        <w:t xml:space="preserve"> prihod</w:t>
      </w:r>
      <w:r w:rsidR="009D1C8A">
        <w:t>e</w:t>
      </w:r>
      <w:r>
        <w:t xml:space="preserve"> ostvaren</w:t>
      </w:r>
      <w:r w:rsidR="009D1C8A">
        <w:t>e</w:t>
      </w:r>
      <w:r>
        <w:t xml:space="preserve"> u prvom polugodištu 202</w:t>
      </w:r>
      <w:r w:rsidR="009D1C8A">
        <w:t>5</w:t>
      </w:r>
      <w:r>
        <w:t>. godine.</w:t>
      </w:r>
    </w:p>
    <w:p w14:paraId="37AC1B5E" w14:textId="77777777" w:rsidR="00DF43B6" w:rsidRDefault="00DF43B6" w:rsidP="001F1366">
      <w:pPr>
        <w:pStyle w:val="Standard"/>
        <w:jc w:val="both"/>
      </w:pPr>
    </w:p>
    <w:p w14:paraId="60A2A669" w14:textId="494795E7" w:rsidR="00DF43B6" w:rsidRDefault="00D57DD2" w:rsidP="001F1366">
      <w:pPr>
        <w:pStyle w:val="Standard"/>
        <w:jc w:val="both"/>
      </w:pPr>
      <w:r>
        <w:t xml:space="preserve">Ukupni rashodi ostvareni su u iznosu od </w:t>
      </w:r>
      <w:r w:rsidR="007B6A40">
        <w:rPr>
          <w:rFonts w:cs="Times New Roman"/>
        </w:rPr>
        <w:t>185</w:t>
      </w:r>
      <w:r>
        <w:rPr>
          <w:rFonts w:cs="Times New Roman"/>
        </w:rPr>
        <w:t>.</w:t>
      </w:r>
      <w:r w:rsidR="007B6A40">
        <w:rPr>
          <w:rFonts w:cs="Times New Roman"/>
        </w:rPr>
        <w:t>579,76</w:t>
      </w:r>
      <w:r>
        <w:rPr>
          <w:rFonts w:cs="Times New Roman"/>
        </w:rPr>
        <w:t xml:space="preserve"> </w:t>
      </w:r>
      <w:r>
        <w:t xml:space="preserve">eura te su za </w:t>
      </w:r>
      <w:r w:rsidR="007B6A40">
        <w:rPr>
          <w:rFonts w:eastAsia="Times New Roman" w:cs="Times New Roman"/>
          <w:kern w:val="0"/>
          <w:lang w:eastAsia="hr-HR" w:bidi="ar-SA"/>
        </w:rPr>
        <w:t>12,55</w:t>
      </w:r>
      <w:r>
        <w:rPr>
          <w:rFonts w:eastAsia="Times New Roman" w:cs="Times New Roman"/>
          <w:kern w:val="0"/>
          <w:lang w:eastAsia="hr-HR" w:bidi="ar-SA"/>
        </w:rPr>
        <w:t xml:space="preserve">% </w:t>
      </w:r>
      <w:r w:rsidR="007B6A40">
        <w:t>manji</w:t>
      </w:r>
      <w:r>
        <w:t xml:space="preserve"> u odnosu na isto razdoblje prethodne godine. Na </w:t>
      </w:r>
      <w:r w:rsidR="00014642">
        <w:t>sma</w:t>
      </w:r>
      <w:r>
        <w:t>nje</w:t>
      </w:r>
      <w:r w:rsidR="00014642">
        <w:t>nje</w:t>
      </w:r>
      <w:r>
        <w:t xml:space="preserve"> ukupnih rashoda prvenstveno </w:t>
      </w:r>
      <w:r w:rsidR="00014642">
        <w:t>je</w:t>
      </w:r>
      <w:r>
        <w:t xml:space="preserve"> utjecal</w:t>
      </w:r>
      <w:r w:rsidR="00014642">
        <w:t>a racionalnost u trošenju istih</w:t>
      </w:r>
      <w:r>
        <w:t xml:space="preserve">. </w:t>
      </w:r>
    </w:p>
    <w:p w14:paraId="5AD6EC00" w14:textId="77777777" w:rsidR="00DF43B6" w:rsidRDefault="00DF43B6">
      <w:pPr>
        <w:pStyle w:val="Standard"/>
        <w:jc w:val="both"/>
      </w:pPr>
    </w:p>
    <w:p w14:paraId="02289E63" w14:textId="77777777" w:rsidR="00DF43B6" w:rsidRDefault="00DF43B6">
      <w:pPr>
        <w:pStyle w:val="Standard"/>
        <w:rPr>
          <w:b/>
          <w:bCs/>
        </w:rPr>
      </w:pPr>
    </w:p>
    <w:p w14:paraId="6B50DC08" w14:textId="77777777" w:rsidR="00DF43B6" w:rsidRDefault="00D57DD2">
      <w:pPr>
        <w:pStyle w:val="Standard"/>
        <w:rPr>
          <w:b/>
          <w:bCs/>
        </w:rPr>
      </w:pPr>
      <w:r>
        <w:rPr>
          <w:b/>
          <w:bCs/>
        </w:rPr>
        <w:t>1.2. POSEBNI DIO FINANCIJSKOG PLANA</w:t>
      </w:r>
    </w:p>
    <w:p w14:paraId="18161539" w14:textId="77777777" w:rsidR="00DF43B6" w:rsidRDefault="00DF43B6">
      <w:pPr>
        <w:pStyle w:val="Standard"/>
      </w:pPr>
    </w:p>
    <w:p w14:paraId="2238EEEB" w14:textId="3EE92F72" w:rsidR="00DF43B6" w:rsidRDefault="00D57DD2">
      <w:pPr>
        <w:pStyle w:val="Standard"/>
        <w:ind w:firstLine="708"/>
        <w:jc w:val="both"/>
      </w:pPr>
      <w:r>
        <w:t>Rashodi i izdaci utvrđeni u Posebnom dijelu iskazani su po organizacijskoj, programskoj i ekonomskoj klasifikaciji, gdje su iskazani Tekući plan i Polugodišnje izvršenje za 202</w:t>
      </w:r>
      <w:r w:rsidR="00BB3DB4">
        <w:t>6</w:t>
      </w:r>
      <w:r>
        <w:t>. godinu s brojčanim oznakama i nazivima razdjela i glave, programa i aktivnosti te računa ekonomske klasifikacije na razini podskupine i odjeljka i indeksa izvršenja sa 30.06.202</w:t>
      </w:r>
      <w:r w:rsidR="00BB3DB4">
        <w:t>6</w:t>
      </w:r>
      <w:r>
        <w:t>. godine.</w:t>
      </w:r>
    </w:p>
    <w:p w14:paraId="7D328496" w14:textId="77777777" w:rsidR="00DF43B6" w:rsidRDefault="00DF43B6">
      <w:pPr>
        <w:pStyle w:val="Standard"/>
        <w:rPr>
          <w:b/>
          <w:bCs/>
        </w:rPr>
      </w:pPr>
    </w:p>
    <w:p w14:paraId="161558D1" w14:textId="77777777" w:rsidR="00DF43B6" w:rsidRDefault="00D57DD2">
      <w:pPr>
        <w:pStyle w:val="Standard"/>
        <w:rPr>
          <w:b/>
          <w:bCs/>
        </w:rPr>
      </w:pPr>
      <w:r>
        <w:rPr>
          <w:b/>
          <w:bCs/>
        </w:rPr>
        <w:t>1.3. OBRAZLOŽENJE OSTVARENJA PRIHODA I PRIMITAKA, RASHODA I IZDATAKA</w:t>
      </w:r>
    </w:p>
    <w:p w14:paraId="4BFD1A2C" w14:textId="77777777" w:rsidR="00DF43B6" w:rsidRDefault="00DF43B6">
      <w:pPr>
        <w:pStyle w:val="Standard"/>
      </w:pPr>
    </w:p>
    <w:p w14:paraId="47E1F86E" w14:textId="158D57C2" w:rsidR="00DF43B6" w:rsidRDefault="00D57DD2">
      <w:pPr>
        <w:pStyle w:val="Standard"/>
        <w:ind w:firstLine="708"/>
        <w:jc w:val="both"/>
      </w:pPr>
      <w:r>
        <w:t>Polugodišnji izvještaj za 202</w:t>
      </w:r>
      <w:r w:rsidR="00BB3DB4">
        <w:t>6</w:t>
      </w:r>
      <w:r>
        <w:t xml:space="preserve">. godinu iskazan je prema Pravilniku o polugodišnjem i godišnjem izvještaju o izvršenju proračuna (NN 85/2023) iskazan je </w:t>
      </w:r>
      <w:r>
        <w:rPr>
          <w:rStyle w:val="Zadanifontodlomka1"/>
        </w:rPr>
        <w:t>Izvorni plan</w:t>
      </w:r>
      <w:r>
        <w:rPr>
          <w:rStyle w:val="Zadanifontodlomka1"/>
          <w:b/>
          <w:bCs/>
        </w:rPr>
        <w:t>,</w:t>
      </w:r>
      <w:r>
        <w:t xml:space="preserve"> tj. Financijski plan za 202</w:t>
      </w:r>
      <w:r w:rsidR="00BB3DB4">
        <w:t>6</w:t>
      </w:r>
      <w:r>
        <w:t>. godinu koji je donijelo Općinsko vijeće Općine Vojnić.</w:t>
      </w:r>
    </w:p>
    <w:p w14:paraId="430463C2" w14:textId="77777777" w:rsidR="00DF43B6" w:rsidRDefault="00DF43B6">
      <w:pPr>
        <w:pStyle w:val="Standard"/>
      </w:pPr>
    </w:p>
    <w:p w14:paraId="1A73F47A" w14:textId="77777777" w:rsidR="00DF43B6" w:rsidRDefault="00D57DD2">
      <w:pPr>
        <w:pStyle w:val="Standard"/>
        <w:rPr>
          <w:b/>
          <w:bCs/>
        </w:rPr>
      </w:pPr>
      <w:r>
        <w:rPr>
          <w:b/>
          <w:bCs/>
        </w:rPr>
        <w:t>Prihodi poslovanja</w:t>
      </w:r>
    </w:p>
    <w:p w14:paraId="6D76AE7B" w14:textId="77777777" w:rsidR="00DF43B6" w:rsidRDefault="00DF43B6">
      <w:pPr>
        <w:pStyle w:val="Standard"/>
      </w:pPr>
    </w:p>
    <w:p w14:paraId="7D108D6E" w14:textId="45EF6C07" w:rsidR="00DF43B6" w:rsidRDefault="00D57DD2">
      <w:pPr>
        <w:pStyle w:val="Standard"/>
        <w:jc w:val="both"/>
      </w:pPr>
      <w:r>
        <w:t>U nastavku se daje pregled prihoda po skupinama konta u odnosu na polugodišnje ostvarenje Financijskog plana za 202</w:t>
      </w:r>
      <w:r w:rsidR="00BB3DB4">
        <w:t>5</w:t>
      </w:r>
      <w:r>
        <w:t>. i 202</w:t>
      </w:r>
      <w:r w:rsidR="00BB3DB4">
        <w:t>6</w:t>
      </w:r>
      <w:r>
        <w:t>. godinu:</w:t>
      </w:r>
    </w:p>
    <w:p w14:paraId="7F0EB2C3" w14:textId="77777777" w:rsidR="00DF43B6" w:rsidRDefault="00DF43B6">
      <w:pPr>
        <w:pStyle w:val="Standard"/>
        <w:jc w:val="both"/>
      </w:pPr>
    </w:p>
    <w:p w14:paraId="074485F6" w14:textId="77777777" w:rsidR="001F1366" w:rsidRDefault="001F1366">
      <w:pPr>
        <w:pStyle w:val="Standard"/>
        <w:jc w:val="both"/>
      </w:pPr>
    </w:p>
    <w:p w14:paraId="41795EF4" w14:textId="77777777" w:rsidR="00BB3DB4" w:rsidRDefault="00BB3DB4">
      <w:pPr>
        <w:pStyle w:val="Standard"/>
        <w:jc w:val="both"/>
      </w:pPr>
    </w:p>
    <w:p w14:paraId="5CCB55CE" w14:textId="77777777" w:rsidR="001F1366" w:rsidRDefault="001F1366">
      <w:pPr>
        <w:pStyle w:val="Standard"/>
        <w:jc w:val="both"/>
      </w:pPr>
    </w:p>
    <w:p w14:paraId="71ECE224" w14:textId="77777777" w:rsidR="00DF43B6" w:rsidRDefault="00DF43B6">
      <w:pPr>
        <w:pStyle w:val="Standard"/>
        <w:jc w:val="both"/>
      </w:pPr>
    </w:p>
    <w:p w14:paraId="27AC704C" w14:textId="77777777" w:rsidR="00DF43B6" w:rsidRDefault="00D57DD2">
      <w:pPr>
        <w:pStyle w:val="Standard"/>
        <w:rPr>
          <w:i/>
          <w:iCs/>
        </w:rPr>
      </w:pPr>
      <w:r>
        <w:rPr>
          <w:i/>
          <w:iCs/>
        </w:rPr>
        <w:lastRenderedPageBreak/>
        <w:t>Tablica 2. Prihodi poslovanja</w:t>
      </w:r>
    </w:p>
    <w:p w14:paraId="1D5CD8C5" w14:textId="77777777" w:rsidR="00DF43B6" w:rsidRDefault="00DF43B6">
      <w:pPr>
        <w:pStyle w:val="Standard"/>
        <w:rPr>
          <w:i/>
          <w:iCs/>
        </w:rPr>
      </w:pPr>
    </w:p>
    <w:tbl>
      <w:tblPr>
        <w:tblW w:w="10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1984"/>
        <w:gridCol w:w="1559"/>
        <w:gridCol w:w="1418"/>
        <w:gridCol w:w="1417"/>
        <w:gridCol w:w="1418"/>
        <w:gridCol w:w="1276"/>
      </w:tblGrid>
      <w:tr w:rsidR="00DF43B6" w14:paraId="5DB31EA9" w14:textId="77777777"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4CA26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Skupina konta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BB959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konta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23EE3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Ostvarenje do </w:t>
            </w:r>
          </w:p>
          <w:p w14:paraId="07333CBF" w14:textId="2B745802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</w:t>
            </w:r>
            <w:r w:rsidR="0060573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E314B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Izvorni plan </w:t>
            </w:r>
          </w:p>
          <w:p w14:paraId="5CA5F624" w14:textId="09F8FF3A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60573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0B27F" w14:textId="0A066613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Ostvarenje do 30.06.202</w:t>
            </w:r>
            <w:r w:rsidR="0060573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C8FCB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Indeks 3/1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560E5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Indeks 3/2</w:t>
            </w:r>
          </w:p>
        </w:tc>
      </w:tr>
      <w:tr w:rsidR="00605733" w14:paraId="3ABC2BA6" w14:textId="77777777" w:rsidTr="00AE0AD3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C21B2" w14:textId="77777777" w:rsidR="00605733" w:rsidRDefault="00605733" w:rsidP="00605733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55957D82" w14:textId="77777777" w:rsidR="00605733" w:rsidRDefault="00605733" w:rsidP="00605733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CC7E1" w14:textId="77777777" w:rsidR="00605733" w:rsidRDefault="00605733" w:rsidP="00605733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4F84E6" w14:textId="4720A788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814,26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81286EA" w14:textId="732081D0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900,00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62BC23" w14:textId="29DEAA06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CF3CB6" w14:textId="0F24968F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0,00%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D5C5881" w14:textId="1A8D20A8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 0,00%</w:t>
            </w:r>
          </w:p>
        </w:tc>
      </w:tr>
      <w:tr w:rsidR="00605733" w14:paraId="4B6FD98C" w14:textId="77777777" w:rsidTr="004E5131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35086" w14:textId="77777777" w:rsidR="00605733" w:rsidRDefault="00605733" w:rsidP="00605733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2E9520FD" w14:textId="77777777" w:rsidR="00605733" w:rsidRDefault="00605733" w:rsidP="00605733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2A1F4A80" w14:textId="77777777" w:rsidR="00605733" w:rsidRDefault="00605733" w:rsidP="00605733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9DA02" w14:textId="77777777" w:rsidR="00605733" w:rsidRDefault="00605733" w:rsidP="00605733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35B7B19" w14:textId="41B5DE13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11.453,78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EA8F912" w14:textId="43CC1941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58.950,00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E9A4984" w14:textId="5E4C25FB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24.763,96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E35C0A5" w14:textId="5AE40946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216,21%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675ACB7" w14:textId="5BF1A949" w:rsidR="00605733" w:rsidRPr="005E5184" w:rsidRDefault="00605733" w:rsidP="0060573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42,01%</w:t>
            </w:r>
          </w:p>
        </w:tc>
      </w:tr>
      <w:tr w:rsidR="00DF43B6" w14:paraId="0BB6E09D" w14:textId="77777777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9AD5F" w14:textId="77777777" w:rsidR="00DF43B6" w:rsidRDefault="00DF43B6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317CE35D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2B3610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5BE08" w14:textId="77777777" w:rsidR="00DF43B6" w:rsidRPr="005E5184" w:rsidRDefault="00DF43B6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</w:p>
          <w:p w14:paraId="581817EA" w14:textId="77777777" w:rsidR="00DF43B6" w:rsidRPr="005E5184" w:rsidRDefault="00D57DD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A5223" w14:textId="77777777" w:rsidR="00DF43B6" w:rsidRPr="005E5184" w:rsidRDefault="00DF43B6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</w:p>
          <w:p w14:paraId="370DD24C" w14:textId="77777777" w:rsidR="00DF43B6" w:rsidRPr="005E5184" w:rsidRDefault="00D57DD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96F53" w14:textId="77777777" w:rsidR="00DF43B6" w:rsidRPr="005E5184" w:rsidRDefault="00DF43B6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</w:p>
          <w:p w14:paraId="24408218" w14:textId="77777777" w:rsidR="00DF43B6" w:rsidRPr="005E5184" w:rsidRDefault="00D57DD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B9C5F" w14:textId="77777777" w:rsidR="00DF43B6" w:rsidRPr="005E5184" w:rsidRDefault="00DF43B6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</w:p>
          <w:p w14:paraId="733AD78D" w14:textId="77777777" w:rsidR="00DF43B6" w:rsidRPr="005E5184" w:rsidRDefault="00D57DD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 xml:space="preserve">0,00%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C43C5" w14:textId="77777777" w:rsidR="00DF43B6" w:rsidRPr="005E5184" w:rsidRDefault="00DF43B6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</w:p>
          <w:p w14:paraId="5B70A6AB" w14:textId="77777777" w:rsidR="00DF43B6" w:rsidRPr="005E5184" w:rsidRDefault="00D57DD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0,00%</w:t>
            </w:r>
          </w:p>
        </w:tc>
      </w:tr>
      <w:tr w:rsidR="005E5184" w14:paraId="71B90DEC" w14:textId="77777777" w:rsidTr="00704045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3AF7F" w14:textId="77777777" w:rsidR="005E5184" w:rsidRDefault="005E5184" w:rsidP="005E5184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3100410D" w14:textId="77777777" w:rsidR="005E5184" w:rsidRDefault="005E5184" w:rsidP="005E5184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C661D" w14:textId="77777777" w:rsidR="005E5184" w:rsidRDefault="005E5184" w:rsidP="005E5184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7E3056" w14:textId="75D442C0" w:rsidR="005E5184" w:rsidRPr="005E5184" w:rsidRDefault="005E5184" w:rsidP="005E5184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172.075,95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8CE001C" w14:textId="6B11A8F2" w:rsidR="005E5184" w:rsidRPr="005E5184" w:rsidRDefault="005E5184" w:rsidP="005E5184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415.200,00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1BFE616" w14:textId="3E166B18" w:rsidR="005E5184" w:rsidRPr="005E5184" w:rsidRDefault="005E5184" w:rsidP="005E5184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157.853,02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C3E2FA" w14:textId="01F15484" w:rsidR="005E5184" w:rsidRPr="005E5184" w:rsidRDefault="005E5184" w:rsidP="005E5184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91,73%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774AA61" w14:textId="230A4EE6" w:rsidR="005E5184" w:rsidRPr="005E5184" w:rsidRDefault="005E5184" w:rsidP="005E5184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5E5184">
              <w:rPr>
                <w:rFonts w:cs="Times New Roman"/>
                <w:sz w:val="20"/>
                <w:szCs w:val="20"/>
              </w:rPr>
              <w:t>38,02%</w:t>
            </w:r>
          </w:p>
        </w:tc>
      </w:tr>
    </w:tbl>
    <w:p w14:paraId="635809E6" w14:textId="77777777" w:rsidR="00DF43B6" w:rsidRDefault="00DF43B6">
      <w:pPr>
        <w:pStyle w:val="Standard"/>
      </w:pPr>
    </w:p>
    <w:p w14:paraId="43809D70" w14:textId="77777777" w:rsidR="00DF43B6" w:rsidRDefault="00DF43B6">
      <w:pPr>
        <w:pStyle w:val="Standard"/>
      </w:pPr>
    </w:p>
    <w:p w14:paraId="3824A635" w14:textId="58038011" w:rsidR="00DF43B6" w:rsidRDefault="00D57DD2">
      <w:pPr>
        <w:pStyle w:val="Standard"/>
        <w:jc w:val="both"/>
      </w:pPr>
      <w:r>
        <w:t>Za razdoblje od 01. siječnja 202</w:t>
      </w:r>
      <w:r w:rsidR="00605733">
        <w:t>6</w:t>
      </w:r>
      <w:r>
        <w:t>. godine do 30. lipnja 202</w:t>
      </w:r>
      <w:r w:rsidR="00605733">
        <w:t>6</w:t>
      </w:r>
      <w:r>
        <w:t xml:space="preserve">. godine Dječji vrtić Vojnić ostvario je ukupne prihode poslovanja u iznosu od </w:t>
      </w:r>
      <w:r w:rsidRPr="00881018">
        <w:rPr>
          <w:rFonts w:eastAsia="Times New Roman" w:cs="Times New Roman"/>
          <w:kern w:val="0"/>
          <w:lang w:eastAsia="hr-HR" w:bidi="ar-SA"/>
        </w:rPr>
        <w:t>18</w:t>
      </w:r>
      <w:r w:rsidR="00881018" w:rsidRPr="00881018">
        <w:rPr>
          <w:rFonts w:eastAsia="Times New Roman" w:cs="Times New Roman"/>
          <w:kern w:val="0"/>
          <w:lang w:eastAsia="hr-HR" w:bidi="ar-SA"/>
        </w:rPr>
        <w:t>2</w:t>
      </w:r>
      <w:r w:rsidRPr="00881018">
        <w:rPr>
          <w:rFonts w:eastAsia="Times New Roman" w:cs="Times New Roman"/>
          <w:kern w:val="0"/>
          <w:lang w:eastAsia="hr-HR" w:bidi="ar-SA"/>
        </w:rPr>
        <w:t>.</w:t>
      </w:r>
      <w:r w:rsidR="00881018" w:rsidRPr="00881018">
        <w:rPr>
          <w:rFonts w:eastAsia="Times New Roman" w:cs="Times New Roman"/>
          <w:kern w:val="0"/>
          <w:lang w:eastAsia="hr-HR" w:bidi="ar-SA"/>
        </w:rPr>
        <w:t>616,98</w:t>
      </w:r>
      <w:r>
        <w:rPr>
          <w:rFonts w:eastAsia="Times New Roman" w:cs="Times New Roman"/>
          <w:kern w:val="0"/>
          <w:lang w:eastAsia="hr-HR" w:bidi="ar-SA"/>
        </w:rPr>
        <w:t xml:space="preserve"> </w:t>
      </w:r>
      <w:r>
        <w:t>eura, a ostvareni su kako slijedi:</w:t>
      </w:r>
    </w:p>
    <w:p w14:paraId="047386A3" w14:textId="181D765C" w:rsidR="00DF43B6" w:rsidRDefault="00DF43B6" w:rsidP="003B3668">
      <w:pPr>
        <w:pStyle w:val="Standard"/>
        <w:jc w:val="both"/>
      </w:pPr>
    </w:p>
    <w:p w14:paraId="5F00CEFD" w14:textId="30932037" w:rsidR="00DF43B6" w:rsidRDefault="00D57DD2">
      <w:pPr>
        <w:pStyle w:val="Standard"/>
        <w:ind w:firstLine="708"/>
        <w:jc w:val="both"/>
      </w:pPr>
      <w:r>
        <w:t xml:space="preserve">- Prihodi od upravnih i administrativnih pristojbi, naknade (uplate roditelja)   </w:t>
      </w:r>
      <w:r w:rsidR="003B3668">
        <w:t>24</w:t>
      </w:r>
      <w:r>
        <w:t>.</w:t>
      </w:r>
      <w:r w:rsidR="003B3668">
        <w:t>763,96</w:t>
      </w:r>
      <w:r>
        <w:t xml:space="preserve"> eura,</w:t>
      </w:r>
    </w:p>
    <w:p w14:paraId="3D11AD75" w14:textId="6D3A0D53" w:rsidR="00DF43B6" w:rsidRDefault="00D57DD2">
      <w:pPr>
        <w:pStyle w:val="Standard"/>
        <w:ind w:firstLine="708"/>
        <w:jc w:val="both"/>
      </w:pPr>
      <w:r>
        <w:t xml:space="preserve">- Prihodi iz nadležnog Proračuna za financiranje rashoda poslovanja               </w:t>
      </w:r>
      <w:r w:rsidR="003B3668">
        <w:t>157</w:t>
      </w:r>
      <w:r>
        <w:t>.</w:t>
      </w:r>
      <w:r w:rsidR="003B3668">
        <w:t>853,02</w:t>
      </w:r>
      <w:r>
        <w:t xml:space="preserve"> eura.</w:t>
      </w:r>
    </w:p>
    <w:p w14:paraId="6A382A68" w14:textId="77777777" w:rsidR="00DF43B6" w:rsidRDefault="00DF43B6">
      <w:pPr>
        <w:pStyle w:val="Standard"/>
        <w:rPr>
          <w:b/>
          <w:bCs/>
        </w:rPr>
      </w:pPr>
    </w:p>
    <w:p w14:paraId="07BFCDDF" w14:textId="77777777" w:rsidR="00DF43B6" w:rsidRDefault="00DF43B6">
      <w:pPr>
        <w:pStyle w:val="Standard"/>
        <w:rPr>
          <w:b/>
          <w:bCs/>
        </w:rPr>
      </w:pPr>
    </w:p>
    <w:p w14:paraId="6449A1AD" w14:textId="77777777" w:rsidR="00DF43B6" w:rsidRDefault="00D57DD2">
      <w:pPr>
        <w:pStyle w:val="Standard"/>
        <w:rPr>
          <w:b/>
          <w:bCs/>
        </w:rPr>
      </w:pPr>
      <w:r>
        <w:rPr>
          <w:b/>
          <w:bCs/>
        </w:rPr>
        <w:t>Rashodi poslovanja</w:t>
      </w:r>
    </w:p>
    <w:p w14:paraId="77CC567E" w14:textId="77777777" w:rsidR="00DF43B6" w:rsidRDefault="00DF43B6">
      <w:pPr>
        <w:pStyle w:val="Standard"/>
        <w:rPr>
          <w:b/>
          <w:bCs/>
        </w:rPr>
      </w:pPr>
    </w:p>
    <w:p w14:paraId="751F0825" w14:textId="7A2EBC8C" w:rsidR="00DF43B6" w:rsidRPr="004858AB" w:rsidRDefault="00D57DD2">
      <w:pPr>
        <w:pStyle w:val="Standard"/>
        <w:jc w:val="both"/>
      </w:pPr>
      <w:r w:rsidRPr="00814996">
        <w:t>Planirani</w:t>
      </w:r>
      <w:r w:rsidRPr="00814996">
        <w:rPr>
          <w:rStyle w:val="Zadanifontodlomka1"/>
          <w:b/>
          <w:bCs/>
        </w:rPr>
        <w:t xml:space="preserve"> </w:t>
      </w:r>
      <w:r w:rsidRPr="00814996">
        <w:rPr>
          <w:rStyle w:val="Zadanifontodlomka1"/>
          <w:bCs/>
        </w:rPr>
        <w:t>rashodi poslovanja</w:t>
      </w:r>
      <w:r w:rsidRPr="00814996">
        <w:t xml:space="preserve"> za 202</w:t>
      </w:r>
      <w:r w:rsidR="00EA74C5" w:rsidRPr="00814996">
        <w:t>6</w:t>
      </w:r>
      <w:r w:rsidRPr="00814996">
        <w:t xml:space="preserve">. godinu iznose </w:t>
      </w:r>
      <w:r w:rsidR="00814996" w:rsidRPr="00814996">
        <w:t xml:space="preserve">415.200,00 </w:t>
      </w:r>
      <w:r w:rsidRPr="00814996">
        <w:t xml:space="preserve">eura. U ovom izvještajnom Dječji vrtić Vojnić ostvario je ukupne </w:t>
      </w:r>
      <w:r w:rsidRPr="004858AB">
        <w:t xml:space="preserve">rashode od </w:t>
      </w:r>
      <w:r w:rsidRPr="004858AB">
        <w:rPr>
          <w:rFonts w:eastAsia="Times New Roman" w:cs="Times New Roman"/>
          <w:kern w:val="0"/>
          <w:lang w:eastAsia="hr-HR" w:bidi="ar-SA"/>
        </w:rPr>
        <w:t>1</w:t>
      </w:r>
      <w:r w:rsidR="00814996" w:rsidRPr="004858AB">
        <w:rPr>
          <w:rFonts w:eastAsia="Times New Roman" w:cs="Times New Roman"/>
          <w:kern w:val="0"/>
          <w:lang w:eastAsia="hr-HR" w:bidi="ar-SA"/>
        </w:rPr>
        <w:t>8</w:t>
      </w:r>
      <w:r w:rsidRPr="004858AB">
        <w:rPr>
          <w:rFonts w:eastAsia="Times New Roman" w:cs="Times New Roman"/>
          <w:kern w:val="0"/>
          <w:lang w:eastAsia="hr-HR" w:bidi="ar-SA"/>
        </w:rPr>
        <w:t>5.</w:t>
      </w:r>
      <w:r w:rsidR="00814996" w:rsidRPr="004858AB">
        <w:rPr>
          <w:rFonts w:eastAsia="Times New Roman" w:cs="Times New Roman"/>
          <w:kern w:val="0"/>
          <w:lang w:eastAsia="hr-HR" w:bidi="ar-SA"/>
        </w:rPr>
        <w:t>5</w:t>
      </w:r>
      <w:r w:rsidR="00C239C1" w:rsidRPr="004858AB">
        <w:rPr>
          <w:rFonts w:eastAsia="Times New Roman" w:cs="Times New Roman"/>
          <w:kern w:val="0"/>
          <w:lang w:eastAsia="hr-HR" w:bidi="ar-SA"/>
        </w:rPr>
        <w:t>7</w:t>
      </w:r>
      <w:r w:rsidR="00814996" w:rsidRPr="004858AB">
        <w:rPr>
          <w:rFonts w:eastAsia="Times New Roman" w:cs="Times New Roman"/>
          <w:kern w:val="0"/>
          <w:lang w:eastAsia="hr-HR" w:bidi="ar-SA"/>
        </w:rPr>
        <w:t>9,76</w:t>
      </w:r>
      <w:r w:rsidRPr="004858AB">
        <w:rPr>
          <w:rFonts w:eastAsia="Times New Roman" w:cs="Times New Roman"/>
          <w:kern w:val="0"/>
          <w:lang w:eastAsia="hr-HR" w:bidi="ar-SA"/>
        </w:rPr>
        <w:t xml:space="preserve"> </w:t>
      </w:r>
      <w:r w:rsidRPr="004858AB">
        <w:t xml:space="preserve">eura, što iznosi </w:t>
      </w:r>
      <w:r w:rsidR="004858AB" w:rsidRPr="004858AB">
        <w:t>38,02</w:t>
      </w:r>
      <w:r w:rsidRPr="004858AB">
        <w:t>% Financijskog plana.</w:t>
      </w:r>
    </w:p>
    <w:p w14:paraId="428874B1" w14:textId="38E460E2" w:rsidR="00DF43B6" w:rsidRPr="004858AB" w:rsidRDefault="00D57DD2">
      <w:pPr>
        <w:pStyle w:val="Standard"/>
        <w:jc w:val="both"/>
      </w:pPr>
      <w:r w:rsidRPr="004858AB">
        <w:t>U odnosu na Polugodišnje izvršenje 202</w:t>
      </w:r>
      <w:r w:rsidR="00EA74C5" w:rsidRPr="004858AB">
        <w:t>5</w:t>
      </w:r>
      <w:r w:rsidRPr="004858AB">
        <w:t xml:space="preserve">. godine, ovogodišnje je za </w:t>
      </w:r>
      <w:r w:rsidR="004858AB" w:rsidRPr="004858AB">
        <w:t>8,27 manje u odnosu na prethodnu godinu</w:t>
      </w:r>
      <w:r w:rsidRPr="004858AB">
        <w:t>.</w:t>
      </w:r>
    </w:p>
    <w:p w14:paraId="07F190E2" w14:textId="77777777" w:rsidR="00DF43B6" w:rsidRDefault="00DF43B6">
      <w:pPr>
        <w:pStyle w:val="Standard"/>
      </w:pPr>
    </w:p>
    <w:p w14:paraId="594FD4C3" w14:textId="3568D558" w:rsidR="00DF43B6" w:rsidRDefault="00D57DD2">
      <w:pPr>
        <w:pStyle w:val="Standard"/>
        <w:jc w:val="both"/>
      </w:pPr>
      <w:r>
        <w:t>U nastavku se daje tablični pregled rashoda po skupinama konta u odnosu na ostvarenja za 202</w:t>
      </w:r>
      <w:r w:rsidR="00EA74C5">
        <w:t>5</w:t>
      </w:r>
      <w:r>
        <w:t>. godinu i 202</w:t>
      </w:r>
      <w:r w:rsidR="00EA74C5">
        <w:t>6</w:t>
      </w:r>
      <w:r>
        <w:t>. godinu te Tekući plan:</w:t>
      </w:r>
    </w:p>
    <w:p w14:paraId="66A2328D" w14:textId="77777777" w:rsidR="00DF43B6" w:rsidRDefault="00DF43B6">
      <w:pPr>
        <w:pStyle w:val="Standard"/>
        <w:jc w:val="both"/>
      </w:pPr>
    </w:p>
    <w:p w14:paraId="777A32C5" w14:textId="77777777" w:rsidR="00DF43B6" w:rsidRDefault="00DF43B6">
      <w:pPr>
        <w:pStyle w:val="Standard"/>
        <w:jc w:val="both"/>
      </w:pPr>
    </w:p>
    <w:p w14:paraId="25FAB0D2" w14:textId="77777777" w:rsidR="00DF43B6" w:rsidRDefault="00D57DD2">
      <w:pPr>
        <w:pStyle w:val="Standard"/>
        <w:rPr>
          <w:i/>
          <w:iCs/>
        </w:rPr>
      </w:pPr>
      <w:r>
        <w:rPr>
          <w:i/>
          <w:iCs/>
        </w:rPr>
        <w:t>Tablica 3. Rashodi poslovanja</w:t>
      </w:r>
    </w:p>
    <w:p w14:paraId="1D5E2881" w14:textId="77777777" w:rsidR="00DF43B6" w:rsidRDefault="00DF43B6">
      <w:pPr>
        <w:pStyle w:val="Standard"/>
        <w:jc w:val="both"/>
      </w:pPr>
    </w:p>
    <w:tbl>
      <w:tblPr>
        <w:tblpPr w:leftFromText="180" w:rightFromText="180" w:vertAnchor="text" w:horzAnchor="margin" w:tblpY="52"/>
        <w:tblW w:w="92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1"/>
        <w:gridCol w:w="1560"/>
        <w:gridCol w:w="1417"/>
        <w:gridCol w:w="1276"/>
        <w:gridCol w:w="1276"/>
        <w:gridCol w:w="1275"/>
        <w:gridCol w:w="1276"/>
      </w:tblGrid>
      <w:tr w:rsidR="00DF43B6" w14:paraId="5DF00C46" w14:textId="77777777">
        <w:trPr>
          <w:trHeight w:val="746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4A9E4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Skupina konta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65F2E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konta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E28E6" w14:textId="51FB5948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Ostvarenje</w:t>
            </w:r>
            <w:r>
              <w:t xml:space="preserve"> </w:t>
            </w:r>
            <w:r>
              <w:rPr>
                <w:sz w:val="20"/>
                <w:szCs w:val="20"/>
              </w:rPr>
              <w:t>do 30.06.202</w:t>
            </w:r>
            <w:r w:rsidR="004858A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3DA72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Tekući plan </w:t>
            </w:r>
          </w:p>
          <w:p w14:paraId="6100078D" w14:textId="4A8D85DF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858A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E98A5" w14:textId="1620D7DD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Ostvarenje do 30.06.202</w:t>
            </w:r>
            <w:r w:rsidR="004858A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2C569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Index 3/1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C3452" w14:textId="77777777" w:rsidR="00DF43B6" w:rsidRDefault="00D57DD2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Index 3/2</w:t>
            </w:r>
          </w:p>
        </w:tc>
      </w:tr>
      <w:tr w:rsidR="00AF5165" w14:paraId="14E8104C" w14:textId="77777777" w:rsidTr="00007025">
        <w:trPr>
          <w:trHeight w:val="213"/>
        </w:trPr>
        <w:tc>
          <w:tcPr>
            <w:tcW w:w="11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3B524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90C81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Rashodi za zaposlene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019651" w14:textId="52FD3FCB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174.822,07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BF07904" w14:textId="093BDF9B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372.100,00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5F7541" w14:textId="208406C6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155.697,21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022208B" w14:textId="3DE83DFF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89,06%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8475DD8" w14:textId="241F327C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41,84%</w:t>
            </w:r>
          </w:p>
        </w:tc>
      </w:tr>
      <w:tr w:rsidR="00AF5165" w14:paraId="3FA59A75" w14:textId="77777777" w:rsidTr="00EC5932">
        <w:trPr>
          <w:trHeight w:val="228"/>
        </w:trPr>
        <w:tc>
          <w:tcPr>
            <w:tcW w:w="11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5EB82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8A109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Materijalni rashodi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B76A2B2" w14:textId="3B8FD6A2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36.105,82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14C6AFE" w14:textId="1984BBA6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90.750,00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B1746F" w14:textId="183980B6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29.882,55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1CC7801" w14:textId="6027CF2F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82,76%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C248240" w14:textId="39B2398B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32,93%</w:t>
            </w:r>
          </w:p>
        </w:tc>
      </w:tr>
      <w:tr w:rsidR="00AF5165" w14:paraId="64D2DE29" w14:textId="77777777" w:rsidTr="00AB3462">
        <w:trPr>
          <w:trHeight w:val="228"/>
        </w:trPr>
        <w:tc>
          <w:tcPr>
            <w:tcW w:w="113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356BD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38181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Financijski rashodi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4BFA77" w14:textId="70A30C80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99,54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D4A7D0" w14:textId="010E473F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200,00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E367E5A" w14:textId="1401AA3F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9A077B" w14:textId="002A8C96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6F1DC9C8" w14:textId="30AB96D7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0,00%</w:t>
            </w:r>
          </w:p>
        </w:tc>
      </w:tr>
      <w:tr w:rsidR="00AF5165" w14:paraId="13A5677B" w14:textId="77777777" w:rsidTr="006D7AA9">
        <w:trPr>
          <w:trHeight w:val="701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1C94D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41B452DC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3DDB8B21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53639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0F0170C" w14:textId="6F6D90A2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1.186,24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111B52F" w14:textId="5090C4CC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10.000,00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024105" w14:textId="4C000A63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66A3D6" w14:textId="39170396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4059" w14:textId="42E60B18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0,00%</w:t>
            </w:r>
          </w:p>
        </w:tc>
      </w:tr>
      <w:tr w:rsidR="00AF5165" w14:paraId="43A712BC" w14:textId="77777777" w:rsidTr="00A24130">
        <w:trPr>
          <w:trHeight w:val="701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FA8A8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7B76201A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A74EF" w14:textId="77777777" w:rsidR="00AF5165" w:rsidRDefault="00AF5165" w:rsidP="00AF5165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Rashodi za dodatna ulaganja na nefinacijskoj imovini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76CCAB" w14:textId="4F5F7615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4EE3B3" w14:textId="26920DFE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5.000,00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B8BA97" w14:textId="55785BEC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61B7F7" w14:textId="7E1AD71B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2B859" w14:textId="369A9B67" w:rsidR="00AF5165" w:rsidRPr="00AF5165" w:rsidRDefault="00AF5165" w:rsidP="00AF5165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AF5165">
              <w:rPr>
                <w:rFonts w:cs="Times New Roman"/>
                <w:sz w:val="20"/>
                <w:szCs w:val="20"/>
              </w:rPr>
              <w:t>0,00%</w:t>
            </w:r>
          </w:p>
        </w:tc>
      </w:tr>
    </w:tbl>
    <w:p w14:paraId="7B869F6B" w14:textId="77777777" w:rsidR="00DF43B6" w:rsidRDefault="00DF43B6">
      <w:pPr>
        <w:pStyle w:val="Standard"/>
      </w:pPr>
    </w:p>
    <w:p w14:paraId="769EC600" w14:textId="77777777" w:rsidR="00DF43B6" w:rsidRDefault="00D57DD2" w:rsidP="00BA643B">
      <w:pPr>
        <w:pStyle w:val="Standard"/>
        <w:jc w:val="both"/>
      </w:pPr>
      <w:r>
        <w:t>Rashodi u izvršenju Financijskog plana su sljedeći:</w:t>
      </w:r>
    </w:p>
    <w:p w14:paraId="441EF133" w14:textId="77777777" w:rsidR="00DF43B6" w:rsidRDefault="00DF43B6" w:rsidP="00BA643B">
      <w:pPr>
        <w:pStyle w:val="Standard"/>
        <w:jc w:val="both"/>
      </w:pPr>
    </w:p>
    <w:p w14:paraId="72180D76" w14:textId="77777777" w:rsidR="00DF43B6" w:rsidRDefault="00D57DD2" w:rsidP="00BA643B">
      <w:pPr>
        <w:pStyle w:val="Standard"/>
        <w:numPr>
          <w:ilvl w:val="0"/>
          <w:numId w:val="2"/>
        </w:numPr>
        <w:jc w:val="both"/>
      </w:pPr>
      <w:r>
        <w:t>rashodi poslovanja (za zaposlene, materijalni rashodi, financijski rashodi)</w:t>
      </w:r>
    </w:p>
    <w:p w14:paraId="1FC96334" w14:textId="77777777" w:rsidR="00DF43B6" w:rsidRDefault="00D57DD2" w:rsidP="00BA643B">
      <w:pPr>
        <w:pStyle w:val="Standard"/>
        <w:numPr>
          <w:ilvl w:val="0"/>
          <w:numId w:val="2"/>
        </w:numPr>
        <w:jc w:val="both"/>
      </w:pPr>
      <w:r>
        <w:t>rashodi za nabavu nefinancijske imovine (rashodi za dodatna ulaganja na nefinancijskoj imovini).</w:t>
      </w:r>
    </w:p>
    <w:p w14:paraId="0BEF74C5" w14:textId="77777777" w:rsidR="00DF43B6" w:rsidRPr="007705DA" w:rsidRDefault="00DF43B6" w:rsidP="00BA643B">
      <w:pPr>
        <w:pStyle w:val="Standard"/>
        <w:jc w:val="both"/>
        <w:rPr>
          <w:color w:val="000000" w:themeColor="text1"/>
        </w:rPr>
      </w:pPr>
    </w:p>
    <w:p w14:paraId="7C5F69DA" w14:textId="566731D1" w:rsidR="00DF43B6" w:rsidRPr="007705DA" w:rsidRDefault="00D57DD2" w:rsidP="00BA643B">
      <w:pPr>
        <w:pStyle w:val="Standard"/>
        <w:jc w:val="both"/>
        <w:rPr>
          <w:color w:val="000000" w:themeColor="text1"/>
        </w:rPr>
      </w:pPr>
      <w:r w:rsidRPr="007705DA">
        <w:rPr>
          <w:color w:val="000000" w:themeColor="text1"/>
        </w:rPr>
        <w:t xml:space="preserve">Rashodi za zaposlene ostvareni su u iznosu </w:t>
      </w:r>
      <w:r w:rsidR="007705DA" w:rsidRPr="007705DA">
        <w:rPr>
          <w:color w:val="000000" w:themeColor="text1"/>
        </w:rPr>
        <w:t>155.697,21</w:t>
      </w:r>
      <w:r w:rsidRPr="007705DA">
        <w:rPr>
          <w:color w:val="000000" w:themeColor="text1"/>
        </w:rPr>
        <w:t xml:space="preserve"> eura,</w:t>
      </w:r>
    </w:p>
    <w:p w14:paraId="736CCA8D" w14:textId="09DDCA6D" w:rsidR="00DF43B6" w:rsidRPr="007705DA" w:rsidRDefault="00D57DD2" w:rsidP="00BA643B">
      <w:pPr>
        <w:pStyle w:val="Standard"/>
        <w:jc w:val="both"/>
        <w:rPr>
          <w:color w:val="000000" w:themeColor="text1"/>
        </w:rPr>
      </w:pPr>
      <w:r w:rsidRPr="007705DA">
        <w:rPr>
          <w:color w:val="000000" w:themeColor="text1"/>
        </w:rPr>
        <w:t xml:space="preserve">Materijalni rashodi ostvareni su u iznosu od </w:t>
      </w:r>
      <w:r w:rsidR="007705DA" w:rsidRPr="007705DA">
        <w:rPr>
          <w:color w:val="000000" w:themeColor="text1"/>
        </w:rPr>
        <w:t>29</w:t>
      </w:r>
      <w:r w:rsidRPr="007705DA">
        <w:rPr>
          <w:color w:val="000000" w:themeColor="text1"/>
        </w:rPr>
        <w:t>.</w:t>
      </w:r>
      <w:r w:rsidR="007705DA" w:rsidRPr="007705DA">
        <w:rPr>
          <w:color w:val="000000" w:themeColor="text1"/>
        </w:rPr>
        <w:t xml:space="preserve">882,55 </w:t>
      </w:r>
      <w:r w:rsidRPr="007705DA">
        <w:rPr>
          <w:color w:val="000000" w:themeColor="text1"/>
        </w:rPr>
        <w:t>eura,</w:t>
      </w:r>
    </w:p>
    <w:p w14:paraId="1337D78A" w14:textId="77777777" w:rsidR="00DF43B6" w:rsidRDefault="00DF43B6" w:rsidP="00BA643B">
      <w:pPr>
        <w:pStyle w:val="Standard"/>
        <w:jc w:val="both"/>
      </w:pPr>
    </w:p>
    <w:p w14:paraId="60549748" w14:textId="575E1ADA" w:rsidR="00DF43B6" w:rsidRDefault="00D57DD2" w:rsidP="00BA643B">
      <w:pPr>
        <w:pStyle w:val="Standard"/>
        <w:jc w:val="both"/>
      </w:pPr>
      <w:r>
        <w:t xml:space="preserve">Na </w:t>
      </w:r>
      <w:r w:rsidR="008F4072">
        <w:t>smanjenj</w:t>
      </w:r>
      <w:r>
        <w:t xml:space="preserve">e ukupnih rashoda prvenstveno su utjecali rashodi za zaposlene te </w:t>
      </w:r>
      <w:r w:rsidR="008F4072">
        <w:t>smanjenje</w:t>
      </w:r>
      <w:r>
        <w:t xml:space="preserve"> rashoda za materijal i energiju. </w:t>
      </w:r>
    </w:p>
    <w:p w14:paraId="283C904E" w14:textId="77777777" w:rsidR="00DF43B6" w:rsidRDefault="00DF43B6" w:rsidP="00BA643B">
      <w:pPr>
        <w:pStyle w:val="Standard"/>
        <w:jc w:val="both"/>
      </w:pPr>
    </w:p>
    <w:p w14:paraId="3678D06F" w14:textId="767C8FFA" w:rsidR="00DF43B6" w:rsidRDefault="00D57DD2" w:rsidP="00BA643B">
      <w:pPr>
        <w:pStyle w:val="Standard"/>
        <w:ind w:firstLine="708"/>
        <w:jc w:val="both"/>
      </w:pPr>
      <w:r>
        <w:t>U prvoj polovici 202</w:t>
      </w:r>
      <w:r w:rsidR="007705DA">
        <w:t>6</w:t>
      </w:r>
      <w:r>
        <w:t xml:space="preserve">. godine troškovi su se </w:t>
      </w:r>
      <w:r w:rsidR="009936FA">
        <w:t>smanjili</w:t>
      </w:r>
      <w:r>
        <w:t xml:space="preserve"> zbog </w:t>
      </w:r>
      <w:r w:rsidR="009936FA">
        <w:t xml:space="preserve">racionalizacije utroška sredstava </w:t>
      </w:r>
      <w:r>
        <w:t>koj</w:t>
      </w:r>
      <w:r w:rsidR="009936FA">
        <w:t>i</w:t>
      </w:r>
      <w:r>
        <w:t xml:space="preserve"> su neophodn</w:t>
      </w:r>
      <w:r w:rsidR="009936FA">
        <w:t>i</w:t>
      </w:r>
      <w:r>
        <w:t xml:space="preserve"> za svakodnevno poslovanje Dječjeg vrtića (redovne i dodatne edukacije zaposlenih, sanitarne dozvole, medicina rada te povećanje radnog vremena asistentici za dijete s posebnim potrebama). </w:t>
      </w:r>
    </w:p>
    <w:p w14:paraId="53E112D5" w14:textId="4D3F0EFB" w:rsidR="00DF43B6" w:rsidRDefault="00D57DD2" w:rsidP="00BA643B">
      <w:pPr>
        <w:pStyle w:val="Standard"/>
        <w:ind w:firstLine="708"/>
        <w:jc w:val="both"/>
      </w:pPr>
      <w:r>
        <w:t xml:space="preserve">Zbog </w:t>
      </w:r>
      <w:r w:rsidR="005A2B79">
        <w:t xml:space="preserve">povećanja broja upisane djece porasli su rashodi vezani uz prehranu </w:t>
      </w:r>
      <w:r w:rsidR="00CC56F8">
        <w:t>djece te održavanja higijene kako samog prostora u kome djeca borave tako i zbog higijene djece koja borave u DV Vojnić</w:t>
      </w:r>
      <w:r>
        <w:t>.</w:t>
      </w:r>
    </w:p>
    <w:p w14:paraId="7C9C4D6B" w14:textId="77777777" w:rsidR="00DF43B6" w:rsidRDefault="00DF43B6" w:rsidP="00BA643B">
      <w:pPr>
        <w:pStyle w:val="Standard"/>
        <w:jc w:val="both"/>
        <w:rPr>
          <w:b/>
          <w:bCs/>
        </w:rPr>
      </w:pPr>
    </w:p>
    <w:p w14:paraId="1352EC1F" w14:textId="77777777" w:rsidR="00DF43B6" w:rsidRDefault="00D57DD2">
      <w:pPr>
        <w:pStyle w:val="Standard"/>
        <w:rPr>
          <w:b/>
          <w:bCs/>
        </w:rPr>
      </w:pPr>
      <w:r>
        <w:rPr>
          <w:b/>
          <w:bCs/>
        </w:rPr>
        <w:t>ZAKLJUČAK</w:t>
      </w:r>
    </w:p>
    <w:p w14:paraId="6F392A9D" w14:textId="77777777" w:rsidR="00DF43B6" w:rsidRDefault="00DF43B6">
      <w:pPr>
        <w:pStyle w:val="Standard"/>
        <w:rPr>
          <w:b/>
          <w:bCs/>
        </w:rPr>
      </w:pPr>
    </w:p>
    <w:p w14:paraId="7F24C291" w14:textId="2FAB1D2E" w:rsidR="00DF43B6" w:rsidRDefault="00D57DD2" w:rsidP="00BA643B">
      <w:pPr>
        <w:pStyle w:val="Standard"/>
        <w:ind w:firstLine="708"/>
        <w:jc w:val="both"/>
      </w:pPr>
      <w:r>
        <w:t xml:space="preserve">U izvještajnom razdoblju ekonomska cijena vrtića iznosila je </w:t>
      </w:r>
      <w:r w:rsidR="00486D5E">
        <w:t>553,01</w:t>
      </w:r>
      <w:r>
        <w:t xml:space="preserve"> eura, roditelji su plaćali vrtić u iznosu od 90,00 eura, a ostatak je bio sufinanciran od strane Općine Vojnić. U pedagoškoj godini 202</w:t>
      </w:r>
      <w:r w:rsidR="00A5312E">
        <w:t>5</w:t>
      </w:r>
      <w:r>
        <w:t>./202</w:t>
      </w:r>
      <w:r w:rsidR="00A5312E">
        <w:t>6</w:t>
      </w:r>
      <w:r>
        <w:t>. koja traje do 31. kolovoza 202</w:t>
      </w:r>
      <w:r w:rsidR="00A5312E">
        <w:t>6</w:t>
      </w:r>
      <w:r>
        <w:t>. godine upisano je ukupno 51 dijete.</w:t>
      </w:r>
    </w:p>
    <w:p w14:paraId="4049267E" w14:textId="77777777" w:rsidR="00DF43B6" w:rsidRDefault="00DF43B6" w:rsidP="00BA643B">
      <w:pPr>
        <w:pStyle w:val="Standard"/>
        <w:jc w:val="both"/>
      </w:pPr>
    </w:p>
    <w:p w14:paraId="51568651" w14:textId="252877F3" w:rsidR="00DF43B6" w:rsidRDefault="00D57DD2" w:rsidP="00BA643B">
      <w:pPr>
        <w:pStyle w:val="Standard"/>
        <w:ind w:firstLine="708"/>
        <w:jc w:val="both"/>
      </w:pPr>
      <w:r>
        <w:t>Izvršenje Financijskog plana Dječjeg vrtića Vojnić u prvoj polovici 202</w:t>
      </w:r>
      <w:r w:rsidR="00A5312E">
        <w:t>6</w:t>
      </w:r>
      <w:r>
        <w:t xml:space="preserve">. ocjenjuje se pozitivnim, uz manja odstupanja koja su opravdana sezonskim i tržišnim uvjetima. Predlaže se nastavak planiranih aktivnosti i u drugoj polovici tekuće proračunske godine. </w:t>
      </w:r>
    </w:p>
    <w:p w14:paraId="7F6BA365" w14:textId="77777777" w:rsidR="00DF43B6" w:rsidRDefault="00DF43B6">
      <w:pPr>
        <w:pStyle w:val="Standard"/>
      </w:pPr>
    </w:p>
    <w:p w14:paraId="5F684EF4" w14:textId="77777777" w:rsidR="00DF43B6" w:rsidRDefault="00D57DD2">
      <w:pPr>
        <w:pStyle w:val="Standard"/>
        <w:tabs>
          <w:tab w:val="center" w:pos="6946"/>
        </w:tabs>
        <w:spacing w:line="480" w:lineRule="auto"/>
        <w:jc w:val="right"/>
      </w:pPr>
      <w:r>
        <w:tab/>
        <w:t xml:space="preserve"> Ravnateljica Dječjeg vrtića Vojnić</w:t>
      </w:r>
    </w:p>
    <w:p w14:paraId="3FA9CAD2" w14:textId="77777777" w:rsidR="00DF43B6" w:rsidRDefault="00D57DD2">
      <w:pPr>
        <w:pStyle w:val="Standard"/>
        <w:tabs>
          <w:tab w:val="center" w:pos="6946"/>
        </w:tabs>
        <w:spacing w:line="480" w:lineRule="auto"/>
      </w:pPr>
      <w:r>
        <w:tab/>
      </w:r>
      <w:r>
        <w:tab/>
        <w:t xml:space="preserve">    Viktorija Bižić</w:t>
      </w:r>
    </w:p>
    <w:sectPr w:rsidR="00DF43B6">
      <w:pgSz w:w="11906" w:h="16838"/>
      <w:pgMar w:top="1560" w:right="1134" w:bottom="127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1565C"/>
    <w:multiLevelType w:val="multilevel"/>
    <w:tmpl w:val="0F015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1" w15:restartNumberingAfterBreak="0">
    <w:nsid w:val="511841BE"/>
    <w:multiLevelType w:val="multilevel"/>
    <w:tmpl w:val="511841BE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653824813">
    <w:abstractNumId w:val="0"/>
  </w:num>
  <w:num w:numId="2" w16cid:durableId="1822427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14"/>
    <w:rsid w:val="000011D0"/>
    <w:rsid w:val="00002EBB"/>
    <w:rsid w:val="00006C76"/>
    <w:rsid w:val="00014408"/>
    <w:rsid w:val="00014642"/>
    <w:rsid w:val="00022B0D"/>
    <w:rsid w:val="0002624D"/>
    <w:rsid w:val="00032BE7"/>
    <w:rsid w:val="00034D92"/>
    <w:rsid w:val="00035515"/>
    <w:rsid w:val="0005393A"/>
    <w:rsid w:val="000621CC"/>
    <w:rsid w:val="0006274D"/>
    <w:rsid w:val="000713C6"/>
    <w:rsid w:val="00086999"/>
    <w:rsid w:val="000905B5"/>
    <w:rsid w:val="000975EA"/>
    <w:rsid w:val="000A37AE"/>
    <w:rsid w:val="000A6F0D"/>
    <w:rsid w:val="000B2EB3"/>
    <w:rsid w:val="000C0FD6"/>
    <w:rsid w:val="000C2467"/>
    <w:rsid w:val="000D1486"/>
    <w:rsid w:val="000D2314"/>
    <w:rsid w:val="000D380C"/>
    <w:rsid w:val="000D6861"/>
    <w:rsid w:val="000E4120"/>
    <w:rsid w:val="000F297A"/>
    <w:rsid w:val="000F2A38"/>
    <w:rsid w:val="000F65E2"/>
    <w:rsid w:val="00100B5E"/>
    <w:rsid w:val="001031FC"/>
    <w:rsid w:val="001230C1"/>
    <w:rsid w:val="00124003"/>
    <w:rsid w:val="001278BD"/>
    <w:rsid w:val="0013321C"/>
    <w:rsid w:val="00154538"/>
    <w:rsid w:val="00154D2E"/>
    <w:rsid w:val="0015605F"/>
    <w:rsid w:val="00183EDE"/>
    <w:rsid w:val="001B04A0"/>
    <w:rsid w:val="001B337B"/>
    <w:rsid w:val="001C2042"/>
    <w:rsid w:val="001C23FA"/>
    <w:rsid w:val="001C484C"/>
    <w:rsid w:val="001C6197"/>
    <w:rsid w:val="001C6EAB"/>
    <w:rsid w:val="001D110B"/>
    <w:rsid w:val="001D672A"/>
    <w:rsid w:val="001D6E29"/>
    <w:rsid w:val="001E1F28"/>
    <w:rsid w:val="001E5BF2"/>
    <w:rsid w:val="001F1285"/>
    <w:rsid w:val="001F1366"/>
    <w:rsid w:val="0020346D"/>
    <w:rsid w:val="00210153"/>
    <w:rsid w:val="00222ED5"/>
    <w:rsid w:val="00241421"/>
    <w:rsid w:val="0024241B"/>
    <w:rsid w:val="00246797"/>
    <w:rsid w:val="0027492B"/>
    <w:rsid w:val="00275EBB"/>
    <w:rsid w:val="00275FD6"/>
    <w:rsid w:val="00281CB4"/>
    <w:rsid w:val="00283714"/>
    <w:rsid w:val="002862EB"/>
    <w:rsid w:val="00286B9B"/>
    <w:rsid w:val="002B44AC"/>
    <w:rsid w:val="002B4E7D"/>
    <w:rsid w:val="002C3626"/>
    <w:rsid w:val="002D27C8"/>
    <w:rsid w:val="002D3CCD"/>
    <w:rsid w:val="002D46A1"/>
    <w:rsid w:val="002F05AE"/>
    <w:rsid w:val="002F42CB"/>
    <w:rsid w:val="00301F00"/>
    <w:rsid w:val="00304DDF"/>
    <w:rsid w:val="00304E89"/>
    <w:rsid w:val="00305521"/>
    <w:rsid w:val="0031329C"/>
    <w:rsid w:val="00316E5A"/>
    <w:rsid w:val="00317D79"/>
    <w:rsid w:val="0032093B"/>
    <w:rsid w:val="00321130"/>
    <w:rsid w:val="0032343B"/>
    <w:rsid w:val="00327F7E"/>
    <w:rsid w:val="00344C90"/>
    <w:rsid w:val="00345010"/>
    <w:rsid w:val="00355DCC"/>
    <w:rsid w:val="0035790B"/>
    <w:rsid w:val="00365743"/>
    <w:rsid w:val="0037342F"/>
    <w:rsid w:val="00373865"/>
    <w:rsid w:val="003752C3"/>
    <w:rsid w:val="00376FBF"/>
    <w:rsid w:val="003863C7"/>
    <w:rsid w:val="00394273"/>
    <w:rsid w:val="003A0FA8"/>
    <w:rsid w:val="003B114C"/>
    <w:rsid w:val="003B3668"/>
    <w:rsid w:val="003C027D"/>
    <w:rsid w:val="003C092C"/>
    <w:rsid w:val="003D7A4D"/>
    <w:rsid w:val="003E275B"/>
    <w:rsid w:val="003E79E8"/>
    <w:rsid w:val="003F6986"/>
    <w:rsid w:val="00404AA6"/>
    <w:rsid w:val="00406182"/>
    <w:rsid w:val="00413040"/>
    <w:rsid w:val="00420E13"/>
    <w:rsid w:val="00424F45"/>
    <w:rsid w:val="004305E5"/>
    <w:rsid w:val="00454BD7"/>
    <w:rsid w:val="00464F47"/>
    <w:rsid w:val="00465782"/>
    <w:rsid w:val="00467DBD"/>
    <w:rsid w:val="00471423"/>
    <w:rsid w:val="00482490"/>
    <w:rsid w:val="004858AB"/>
    <w:rsid w:val="00486D5E"/>
    <w:rsid w:val="00494579"/>
    <w:rsid w:val="00497CD5"/>
    <w:rsid w:val="004A3669"/>
    <w:rsid w:val="004B0F8B"/>
    <w:rsid w:val="004B2688"/>
    <w:rsid w:val="004C2ED7"/>
    <w:rsid w:val="004C3C18"/>
    <w:rsid w:val="004C3DE8"/>
    <w:rsid w:val="004C7B55"/>
    <w:rsid w:val="004D1E6B"/>
    <w:rsid w:val="004E03D8"/>
    <w:rsid w:val="004E48CA"/>
    <w:rsid w:val="004F2550"/>
    <w:rsid w:val="004F44B8"/>
    <w:rsid w:val="004F7B6D"/>
    <w:rsid w:val="004F7DFB"/>
    <w:rsid w:val="0051666C"/>
    <w:rsid w:val="005267ED"/>
    <w:rsid w:val="005277FF"/>
    <w:rsid w:val="00527AAE"/>
    <w:rsid w:val="00554CB6"/>
    <w:rsid w:val="00560116"/>
    <w:rsid w:val="00566FD7"/>
    <w:rsid w:val="00571353"/>
    <w:rsid w:val="00573EE5"/>
    <w:rsid w:val="005846D0"/>
    <w:rsid w:val="005902FD"/>
    <w:rsid w:val="00590DA6"/>
    <w:rsid w:val="005A0347"/>
    <w:rsid w:val="005A2B79"/>
    <w:rsid w:val="005A4308"/>
    <w:rsid w:val="005C2D82"/>
    <w:rsid w:val="005D0CE6"/>
    <w:rsid w:val="005D2448"/>
    <w:rsid w:val="005D4A82"/>
    <w:rsid w:val="005E5184"/>
    <w:rsid w:val="005E7630"/>
    <w:rsid w:val="005F7271"/>
    <w:rsid w:val="00605733"/>
    <w:rsid w:val="00617C1C"/>
    <w:rsid w:val="00625EC7"/>
    <w:rsid w:val="00633D0D"/>
    <w:rsid w:val="00646050"/>
    <w:rsid w:val="006522C1"/>
    <w:rsid w:val="006607B5"/>
    <w:rsid w:val="0066316B"/>
    <w:rsid w:val="00670EEC"/>
    <w:rsid w:val="006805CE"/>
    <w:rsid w:val="006952A6"/>
    <w:rsid w:val="006962AF"/>
    <w:rsid w:val="006A0EB0"/>
    <w:rsid w:val="006A459D"/>
    <w:rsid w:val="006B51E9"/>
    <w:rsid w:val="006C4FCA"/>
    <w:rsid w:val="006C57D6"/>
    <w:rsid w:val="006D4DF0"/>
    <w:rsid w:val="006E0058"/>
    <w:rsid w:val="00703C3E"/>
    <w:rsid w:val="007059DE"/>
    <w:rsid w:val="0070689A"/>
    <w:rsid w:val="007145B2"/>
    <w:rsid w:val="007170FC"/>
    <w:rsid w:val="00717CFC"/>
    <w:rsid w:val="00723DE3"/>
    <w:rsid w:val="00726F72"/>
    <w:rsid w:val="007469E3"/>
    <w:rsid w:val="0075048E"/>
    <w:rsid w:val="0075295C"/>
    <w:rsid w:val="00762A5A"/>
    <w:rsid w:val="00763AD5"/>
    <w:rsid w:val="007705DA"/>
    <w:rsid w:val="00784BF6"/>
    <w:rsid w:val="007874F1"/>
    <w:rsid w:val="00793FDF"/>
    <w:rsid w:val="007940D2"/>
    <w:rsid w:val="007942FF"/>
    <w:rsid w:val="007A1837"/>
    <w:rsid w:val="007A24AC"/>
    <w:rsid w:val="007A55AB"/>
    <w:rsid w:val="007B2C98"/>
    <w:rsid w:val="007B34CE"/>
    <w:rsid w:val="007B6A40"/>
    <w:rsid w:val="007C0655"/>
    <w:rsid w:val="007C4039"/>
    <w:rsid w:val="007C4E07"/>
    <w:rsid w:val="007D0674"/>
    <w:rsid w:val="007E3F7D"/>
    <w:rsid w:val="007E4A36"/>
    <w:rsid w:val="00800BF8"/>
    <w:rsid w:val="00803D4A"/>
    <w:rsid w:val="00814996"/>
    <w:rsid w:val="00827A3C"/>
    <w:rsid w:val="008300CA"/>
    <w:rsid w:val="0084579D"/>
    <w:rsid w:val="00854F7C"/>
    <w:rsid w:val="0086298F"/>
    <w:rsid w:val="00872E9B"/>
    <w:rsid w:val="00874C88"/>
    <w:rsid w:val="00881018"/>
    <w:rsid w:val="008A0319"/>
    <w:rsid w:val="008A2355"/>
    <w:rsid w:val="008A4502"/>
    <w:rsid w:val="008A63FF"/>
    <w:rsid w:val="008B6860"/>
    <w:rsid w:val="008C45B8"/>
    <w:rsid w:val="008C480B"/>
    <w:rsid w:val="008C5A00"/>
    <w:rsid w:val="008D50B1"/>
    <w:rsid w:val="008D6F79"/>
    <w:rsid w:val="008E025F"/>
    <w:rsid w:val="008E41D8"/>
    <w:rsid w:val="008E668A"/>
    <w:rsid w:val="008F3FE7"/>
    <w:rsid w:val="008F4072"/>
    <w:rsid w:val="008F7322"/>
    <w:rsid w:val="009000CA"/>
    <w:rsid w:val="009000F8"/>
    <w:rsid w:val="00910CAC"/>
    <w:rsid w:val="00916C77"/>
    <w:rsid w:val="00924B82"/>
    <w:rsid w:val="009279D4"/>
    <w:rsid w:val="00930455"/>
    <w:rsid w:val="0093577E"/>
    <w:rsid w:val="00953E63"/>
    <w:rsid w:val="0096424F"/>
    <w:rsid w:val="009665F6"/>
    <w:rsid w:val="00967A1C"/>
    <w:rsid w:val="0097227E"/>
    <w:rsid w:val="00972510"/>
    <w:rsid w:val="00983916"/>
    <w:rsid w:val="009936FA"/>
    <w:rsid w:val="009B3788"/>
    <w:rsid w:val="009B4734"/>
    <w:rsid w:val="009C15AE"/>
    <w:rsid w:val="009C1711"/>
    <w:rsid w:val="009C3BB7"/>
    <w:rsid w:val="009C544A"/>
    <w:rsid w:val="009C621F"/>
    <w:rsid w:val="009D1742"/>
    <w:rsid w:val="009D1C8A"/>
    <w:rsid w:val="009E4E01"/>
    <w:rsid w:val="009F33EE"/>
    <w:rsid w:val="00A17A5C"/>
    <w:rsid w:val="00A24DB8"/>
    <w:rsid w:val="00A45195"/>
    <w:rsid w:val="00A5312E"/>
    <w:rsid w:val="00A67C78"/>
    <w:rsid w:val="00A74897"/>
    <w:rsid w:val="00A75A90"/>
    <w:rsid w:val="00A97968"/>
    <w:rsid w:val="00AA0C48"/>
    <w:rsid w:val="00AA39B9"/>
    <w:rsid w:val="00AB4580"/>
    <w:rsid w:val="00AB63A6"/>
    <w:rsid w:val="00AC20F7"/>
    <w:rsid w:val="00AD1422"/>
    <w:rsid w:val="00AE4862"/>
    <w:rsid w:val="00AF3C50"/>
    <w:rsid w:val="00AF5165"/>
    <w:rsid w:val="00B017B7"/>
    <w:rsid w:val="00B0418C"/>
    <w:rsid w:val="00B101D9"/>
    <w:rsid w:val="00B1033C"/>
    <w:rsid w:val="00B129DD"/>
    <w:rsid w:val="00B13A5C"/>
    <w:rsid w:val="00B202A8"/>
    <w:rsid w:val="00B248A1"/>
    <w:rsid w:val="00B24986"/>
    <w:rsid w:val="00B36848"/>
    <w:rsid w:val="00B37E8D"/>
    <w:rsid w:val="00B45404"/>
    <w:rsid w:val="00B645DC"/>
    <w:rsid w:val="00B72A40"/>
    <w:rsid w:val="00B801DE"/>
    <w:rsid w:val="00B80ED2"/>
    <w:rsid w:val="00B82911"/>
    <w:rsid w:val="00BA333E"/>
    <w:rsid w:val="00BA5C24"/>
    <w:rsid w:val="00BA643B"/>
    <w:rsid w:val="00BA7D0D"/>
    <w:rsid w:val="00BB3DB4"/>
    <w:rsid w:val="00BB4CB1"/>
    <w:rsid w:val="00BC0DE8"/>
    <w:rsid w:val="00BC1F08"/>
    <w:rsid w:val="00BC2252"/>
    <w:rsid w:val="00BD0523"/>
    <w:rsid w:val="00BD2C86"/>
    <w:rsid w:val="00BD440B"/>
    <w:rsid w:val="00BE21DB"/>
    <w:rsid w:val="00BF004D"/>
    <w:rsid w:val="00BF02ED"/>
    <w:rsid w:val="00BF5AE9"/>
    <w:rsid w:val="00C01FAD"/>
    <w:rsid w:val="00C065E6"/>
    <w:rsid w:val="00C12563"/>
    <w:rsid w:val="00C238D1"/>
    <w:rsid w:val="00C239C1"/>
    <w:rsid w:val="00C25E3C"/>
    <w:rsid w:val="00C37CA1"/>
    <w:rsid w:val="00C5209C"/>
    <w:rsid w:val="00C52329"/>
    <w:rsid w:val="00C5505B"/>
    <w:rsid w:val="00C574FD"/>
    <w:rsid w:val="00C63A8F"/>
    <w:rsid w:val="00C641E9"/>
    <w:rsid w:val="00C75343"/>
    <w:rsid w:val="00C82BCD"/>
    <w:rsid w:val="00C83589"/>
    <w:rsid w:val="00C93EDD"/>
    <w:rsid w:val="00C950D5"/>
    <w:rsid w:val="00C959FC"/>
    <w:rsid w:val="00C97506"/>
    <w:rsid w:val="00CA0B4F"/>
    <w:rsid w:val="00CA2E08"/>
    <w:rsid w:val="00CB5AED"/>
    <w:rsid w:val="00CC20BD"/>
    <w:rsid w:val="00CC3353"/>
    <w:rsid w:val="00CC3663"/>
    <w:rsid w:val="00CC56F8"/>
    <w:rsid w:val="00CD40D9"/>
    <w:rsid w:val="00CD52A4"/>
    <w:rsid w:val="00CF5D6A"/>
    <w:rsid w:val="00D01E55"/>
    <w:rsid w:val="00D1000B"/>
    <w:rsid w:val="00D116F7"/>
    <w:rsid w:val="00D22BD7"/>
    <w:rsid w:val="00D24C44"/>
    <w:rsid w:val="00D25627"/>
    <w:rsid w:val="00D2656A"/>
    <w:rsid w:val="00D32B33"/>
    <w:rsid w:val="00D33390"/>
    <w:rsid w:val="00D4091E"/>
    <w:rsid w:val="00D5452D"/>
    <w:rsid w:val="00D545B8"/>
    <w:rsid w:val="00D57DD2"/>
    <w:rsid w:val="00D73AB2"/>
    <w:rsid w:val="00D800E0"/>
    <w:rsid w:val="00D8440D"/>
    <w:rsid w:val="00D9400F"/>
    <w:rsid w:val="00D96E5C"/>
    <w:rsid w:val="00DB20FC"/>
    <w:rsid w:val="00DC0408"/>
    <w:rsid w:val="00DD645A"/>
    <w:rsid w:val="00DE022B"/>
    <w:rsid w:val="00DF12FB"/>
    <w:rsid w:val="00DF1D98"/>
    <w:rsid w:val="00DF43B6"/>
    <w:rsid w:val="00E01945"/>
    <w:rsid w:val="00E04E1D"/>
    <w:rsid w:val="00E139B7"/>
    <w:rsid w:val="00E1469B"/>
    <w:rsid w:val="00E166CA"/>
    <w:rsid w:val="00E223B1"/>
    <w:rsid w:val="00E27C0D"/>
    <w:rsid w:val="00E42F24"/>
    <w:rsid w:val="00E46EA1"/>
    <w:rsid w:val="00E55E2C"/>
    <w:rsid w:val="00E643D3"/>
    <w:rsid w:val="00E65D9F"/>
    <w:rsid w:val="00E760CE"/>
    <w:rsid w:val="00E764F8"/>
    <w:rsid w:val="00E81189"/>
    <w:rsid w:val="00EA6AF1"/>
    <w:rsid w:val="00EA74C5"/>
    <w:rsid w:val="00EA7637"/>
    <w:rsid w:val="00EB394B"/>
    <w:rsid w:val="00EB6834"/>
    <w:rsid w:val="00ED333F"/>
    <w:rsid w:val="00ED5BD7"/>
    <w:rsid w:val="00ED7DF8"/>
    <w:rsid w:val="00EE187E"/>
    <w:rsid w:val="00EF27EE"/>
    <w:rsid w:val="00F03137"/>
    <w:rsid w:val="00F21DE6"/>
    <w:rsid w:val="00F27B01"/>
    <w:rsid w:val="00F34C98"/>
    <w:rsid w:val="00F35E44"/>
    <w:rsid w:val="00F3751C"/>
    <w:rsid w:val="00F414B3"/>
    <w:rsid w:val="00F52614"/>
    <w:rsid w:val="00F65D9B"/>
    <w:rsid w:val="00F733F8"/>
    <w:rsid w:val="00F82783"/>
    <w:rsid w:val="00F84C79"/>
    <w:rsid w:val="00F970E2"/>
    <w:rsid w:val="00FA4673"/>
    <w:rsid w:val="00FB1776"/>
    <w:rsid w:val="00FC58D0"/>
    <w:rsid w:val="00FC5A2E"/>
    <w:rsid w:val="00FD5278"/>
    <w:rsid w:val="00FE72ED"/>
    <w:rsid w:val="00FF6C4F"/>
    <w:rsid w:val="00FF78F5"/>
    <w:rsid w:val="54D42CDA"/>
    <w:rsid w:val="6E01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A9C7"/>
  <w15:docId w15:val="{06A71E71-0267-4A6D-95AF-6E546193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Zadanifontodlomka1">
    <w:name w:val="Zadani font odlomka1"/>
    <w:qFormat/>
  </w:style>
  <w:style w:type="character" w:customStyle="1" w:styleId="ZaglavljeChar">
    <w:name w:val="Zaglavlje Char"/>
    <w:basedOn w:val="Zadanifontodlomka"/>
    <w:link w:val="Zaglavlje"/>
    <w:uiPriority w:val="99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PodnojeChar">
    <w:name w:val="Podnožje Char"/>
    <w:basedOn w:val="Zadanifontodlomka"/>
    <w:link w:val="Podnoje"/>
    <w:uiPriority w:val="99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7A27A-5C3B-4497-A2FD-F0DD62D63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5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 Vojnić</dc:creator>
  <cp:lastModifiedBy>Ljiljana Šarić</cp:lastModifiedBy>
  <cp:revision>32</cp:revision>
  <cp:lastPrinted>2023-09-21T08:14:00Z</cp:lastPrinted>
  <dcterms:created xsi:type="dcterms:W3CDTF">2024-09-16T11:26:00Z</dcterms:created>
  <dcterms:modified xsi:type="dcterms:W3CDTF">2026-09-22T11:43:00Z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13F4C62C7D8743059685B31BA7D22209_13</vt:lpwstr>
  </property>
</Properties>
</file>