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837FB" w14:textId="77777777" w:rsidR="002A19E7" w:rsidRDefault="00A31E78">
      <w:pPr>
        <w:pStyle w:val="Tijeloteksta"/>
        <w:ind w:left="1256"/>
        <w:rPr>
          <w:sz w:val="20"/>
        </w:rPr>
      </w:pPr>
      <w:r>
        <w:rPr>
          <w:noProof/>
          <w:sz w:val="20"/>
          <w:lang w:val="hr-BA" w:eastAsia="hr-BA" w:bidi="ar-SA"/>
        </w:rPr>
        <w:drawing>
          <wp:inline distT="0" distB="0" distL="0" distR="0" wp14:anchorId="26C1D5F1" wp14:editId="753933AC">
            <wp:extent cx="468895" cy="620934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895" cy="620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E79B2" w14:textId="4B77A72C" w:rsidR="00616A7C" w:rsidRPr="00616A7C" w:rsidRDefault="008B4A1F" w:rsidP="00616A7C">
      <w:pPr>
        <w:spacing w:line="360" w:lineRule="auto"/>
        <w:ind w:left="11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</w:t>
      </w:r>
      <w:r w:rsidR="00616A7C" w:rsidRPr="00616A7C">
        <w:rPr>
          <w:b/>
          <w:bCs/>
          <w:sz w:val="24"/>
          <w:szCs w:val="24"/>
        </w:rPr>
        <w:t>REPUBLIKA HRVATSKA</w:t>
      </w:r>
    </w:p>
    <w:p w14:paraId="318FAEC6" w14:textId="4855121C" w:rsidR="00616A7C" w:rsidRPr="00616A7C" w:rsidRDefault="008B4A1F" w:rsidP="00616A7C">
      <w:pPr>
        <w:spacing w:line="360" w:lineRule="auto"/>
        <w:ind w:left="11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616A7C" w:rsidRPr="00616A7C">
        <w:rPr>
          <w:b/>
          <w:bCs/>
          <w:sz w:val="24"/>
          <w:szCs w:val="24"/>
        </w:rPr>
        <w:t>KARLOVAČKA ŽUPANIJA</w:t>
      </w:r>
    </w:p>
    <w:p w14:paraId="524D9B18" w14:textId="48133DF6" w:rsidR="00616A7C" w:rsidRPr="00616A7C" w:rsidRDefault="008B4A1F" w:rsidP="00616A7C">
      <w:pPr>
        <w:spacing w:line="360" w:lineRule="auto"/>
        <w:ind w:left="11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</w:t>
      </w:r>
      <w:r w:rsidR="00616A7C" w:rsidRPr="00616A7C">
        <w:rPr>
          <w:b/>
          <w:bCs/>
          <w:sz w:val="24"/>
          <w:szCs w:val="24"/>
        </w:rPr>
        <w:t>OPĆINA VOJNIĆ</w:t>
      </w:r>
    </w:p>
    <w:p w14:paraId="587DB16C" w14:textId="4062FB21" w:rsidR="002A19E7" w:rsidRPr="00616A7C" w:rsidRDefault="00A31E78" w:rsidP="00616A7C">
      <w:pPr>
        <w:spacing w:line="360" w:lineRule="auto"/>
        <w:ind w:left="116"/>
      </w:pPr>
      <w:r w:rsidRPr="00616A7C">
        <w:t>Trg Stjepana Radića 1, 47</w:t>
      </w:r>
      <w:r w:rsidR="00616A7C" w:rsidRPr="00616A7C">
        <w:t xml:space="preserve"> </w:t>
      </w:r>
      <w:r w:rsidRPr="00616A7C">
        <w:t xml:space="preserve">220 </w:t>
      </w:r>
      <w:r w:rsidR="00616A7C" w:rsidRPr="00616A7C">
        <w:t>Vojnić</w:t>
      </w:r>
    </w:p>
    <w:p w14:paraId="48EEA2DF" w14:textId="387C3788" w:rsidR="00616A7C" w:rsidRPr="00616A7C" w:rsidRDefault="00616A7C" w:rsidP="00616A7C">
      <w:pPr>
        <w:pStyle w:val="Tijeloteksta"/>
        <w:spacing w:line="360" w:lineRule="auto"/>
        <w:rPr>
          <w:sz w:val="22"/>
        </w:rPr>
      </w:pPr>
      <w:r w:rsidRPr="00616A7C">
        <w:rPr>
          <w:sz w:val="22"/>
        </w:rPr>
        <w:t xml:space="preserve">Broj RKP-a: </w:t>
      </w:r>
      <w:r w:rsidR="008B4A1F">
        <w:rPr>
          <w:sz w:val="22"/>
        </w:rPr>
        <w:t>27708</w:t>
      </w:r>
    </w:p>
    <w:p w14:paraId="57665373" w14:textId="5228DE16" w:rsidR="00616A7C" w:rsidRDefault="00616A7C" w:rsidP="00616A7C">
      <w:pPr>
        <w:pStyle w:val="Tijeloteksta"/>
        <w:spacing w:line="360" w:lineRule="auto"/>
        <w:rPr>
          <w:sz w:val="22"/>
        </w:rPr>
      </w:pPr>
      <w:r w:rsidRPr="00616A7C">
        <w:rPr>
          <w:sz w:val="22"/>
        </w:rPr>
        <w:t>Matični broj: 0</w:t>
      </w:r>
      <w:r w:rsidR="00AD0C88">
        <w:rPr>
          <w:sz w:val="22"/>
        </w:rPr>
        <w:t>2604892</w:t>
      </w:r>
      <w:r w:rsidRPr="00616A7C">
        <w:rPr>
          <w:sz w:val="22"/>
        </w:rPr>
        <w:t xml:space="preserve"> ; OIB:</w:t>
      </w:r>
      <w:r w:rsidRPr="00616A7C">
        <w:t xml:space="preserve"> </w:t>
      </w:r>
      <w:r w:rsidRPr="00616A7C">
        <w:rPr>
          <w:sz w:val="22"/>
        </w:rPr>
        <w:t>32028576296</w:t>
      </w:r>
    </w:p>
    <w:p w14:paraId="2CCDFB91" w14:textId="2B32971D" w:rsidR="00616A7C" w:rsidRPr="00616A7C" w:rsidRDefault="00616A7C" w:rsidP="00616A7C">
      <w:pPr>
        <w:pStyle w:val="Tijeloteksta"/>
        <w:spacing w:line="360" w:lineRule="auto"/>
        <w:rPr>
          <w:sz w:val="22"/>
        </w:rPr>
      </w:pPr>
      <w:r w:rsidRPr="00616A7C">
        <w:rPr>
          <w:sz w:val="22"/>
        </w:rPr>
        <w:t xml:space="preserve">Oznaka razine: </w:t>
      </w:r>
      <w:r w:rsidR="008B4A1F">
        <w:rPr>
          <w:sz w:val="22"/>
        </w:rPr>
        <w:t>22</w:t>
      </w:r>
    </w:p>
    <w:p w14:paraId="429C7579" w14:textId="1CFE2A6B" w:rsidR="00616A7C" w:rsidRDefault="00616A7C" w:rsidP="00616A7C">
      <w:pPr>
        <w:pStyle w:val="Tijeloteksta"/>
        <w:spacing w:line="360" w:lineRule="auto"/>
        <w:rPr>
          <w:sz w:val="22"/>
        </w:rPr>
      </w:pPr>
    </w:p>
    <w:p w14:paraId="5DAE09E2" w14:textId="78BE1A16" w:rsidR="00153614" w:rsidRDefault="00153614" w:rsidP="00616A7C">
      <w:pPr>
        <w:pStyle w:val="Tijeloteksta"/>
        <w:spacing w:line="360" w:lineRule="auto"/>
        <w:rPr>
          <w:sz w:val="22"/>
        </w:rPr>
      </w:pPr>
    </w:p>
    <w:p w14:paraId="401E45B8" w14:textId="77777777" w:rsidR="00153614" w:rsidRDefault="00153614" w:rsidP="00153614">
      <w:pPr>
        <w:pStyle w:val="Tijeloteksta"/>
        <w:spacing w:line="360" w:lineRule="auto"/>
        <w:jc w:val="center"/>
        <w:rPr>
          <w:b/>
          <w:bCs/>
          <w:sz w:val="28"/>
          <w:szCs w:val="28"/>
        </w:rPr>
      </w:pPr>
      <w:r w:rsidRPr="00153614">
        <w:rPr>
          <w:b/>
          <w:bCs/>
          <w:sz w:val="28"/>
          <w:szCs w:val="28"/>
        </w:rPr>
        <w:t xml:space="preserve">BILJEŠKE UZ FINANCIJSKE IZVJEŠTAJE ZA RAZDOBLJE </w:t>
      </w:r>
    </w:p>
    <w:p w14:paraId="2FFBA8EB" w14:textId="335A28D7" w:rsidR="00153614" w:rsidRDefault="00153614" w:rsidP="00153614">
      <w:pPr>
        <w:pStyle w:val="Tijeloteksta"/>
        <w:spacing w:line="360" w:lineRule="auto"/>
        <w:jc w:val="center"/>
        <w:rPr>
          <w:b/>
          <w:bCs/>
          <w:sz w:val="28"/>
          <w:szCs w:val="28"/>
        </w:rPr>
      </w:pPr>
      <w:r w:rsidRPr="00153614">
        <w:rPr>
          <w:b/>
          <w:bCs/>
          <w:sz w:val="28"/>
          <w:szCs w:val="28"/>
        </w:rPr>
        <w:t xml:space="preserve">OD 1. SIJEČNJA DO </w:t>
      </w:r>
      <w:r w:rsidR="00BD3AC3">
        <w:rPr>
          <w:b/>
          <w:bCs/>
          <w:sz w:val="28"/>
          <w:szCs w:val="28"/>
        </w:rPr>
        <w:t xml:space="preserve">31. </w:t>
      </w:r>
      <w:r w:rsidR="008C5D43">
        <w:rPr>
          <w:b/>
          <w:bCs/>
          <w:sz w:val="28"/>
          <w:szCs w:val="28"/>
        </w:rPr>
        <w:t>OŽUJKA</w:t>
      </w:r>
      <w:r w:rsidRPr="00153614">
        <w:rPr>
          <w:b/>
          <w:bCs/>
          <w:sz w:val="28"/>
          <w:szCs w:val="28"/>
        </w:rPr>
        <w:t xml:space="preserve"> 202</w:t>
      </w:r>
      <w:r w:rsidR="00187992">
        <w:rPr>
          <w:b/>
          <w:bCs/>
          <w:sz w:val="28"/>
          <w:szCs w:val="28"/>
        </w:rPr>
        <w:t>5</w:t>
      </w:r>
      <w:r w:rsidRPr="00153614">
        <w:rPr>
          <w:b/>
          <w:bCs/>
          <w:sz w:val="28"/>
          <w:szCs w:val="28"/>
        </w:rPr>
        <w:t>. GODINE</w:t>
      </w:r>
    </w:p>
    <w:p w14:paraId="3C2FA727" w14:textId="77777777" w:rsidR="00153614" w:rsidRPr="00153614" w:rsidRDefault="00153614" w:rsidP="00153614">
      <w:pPr>
        <w:pStyle w:val="Tijeloteksta"/>
        <w:spacing w:line="360" w:lineRule="auto"/>
        <w:jc w:val="center"/>
        <w:rPr>
          <w:b/>
          <w:bCs/>
          <w:sz w:val="28"/>
          <w:szCs w:val="28"/>
        </w:rPr>
      </w:pPr>
    </w:p>
    <w:p w14:paraId="1C5CC566" w14:textId="61F5879A" w:rsidR="002A19E7" w:rsidRPr="008B4A1F" w:rsidRDefault="008B4A1F" w:rsidP="00322E9A">
      <w:pPr>
        <w:pStyle w:val="Tijeloteksta"/>
        <w:spacing w:line="360" w:lineRule="auto"/>
        <w:jc w:val="both"/>
      </w:pPr>
      <w:r w:rsidRPr="008B4A1F">
        <w:t>Općina Vojnić</w:t>
      </w:r>
      <w:r w:rsidR="00616A7C" w:rsidRPr="008B4A1F">
        <w:t xml:space="preserve"> posluje u skladu sa Zakonom </w:t>
      </w:r>
      <w:r>
        <w:t xml:space="preserve">o </w:t>
      </w:r>
      <w:r w:rsidRPr="008B4A1F">
        <w:t>lokalnoj i područnoj (regionalnoj) samoupravi</w:t>
      </w:r>
      <w:r w:rsidR="00322E9A">
        <w:t xml:space="preserve"> i Zakonu o proračunu</w:t>
      </w:r>
      <w:r>
        <w:t xml:space="preserve">. </w:t>
      </w:r>
      <w:r w:rsidR="00616A7C" w:rsidRPr="008B4A1F">
        <w:t xml:space="preserve">Vodi proračunsko računovodstvo temeljem Pravilnika o proračunskom računovodstvu i </w:t>
      </w:r>
      <w:r w:rsidR="00322E9A">
        <w:t>r</w:t>
      </w:r>
      <w:r w:rsidR="00616A7C" w:rsidRPr="008B4A1F">
        <w:t>ačunskom planu, a financijske izvještaje sastavlja i predaje u skladu s odredbama Pravilnika o financijskom izvještavanju u proračunskom računovodstvu</w:t>
      </w:r>
      <w:r w:rsidR="00322E9A">
        <w:t xml:space="preserve"> te prema okružnici Ministarstva financija o sastavljanju i predaji financijskih izvještaja.</w:t>
      </w:r>
    </w:p>
    <w:p w14:paraId="13034FAE" w14:textId="77777777" w:rsidR="00815013" w:rsidRDefault="00815013" w:rsidP="00815013">
      <w:pPr>
        <w:pStyle w:val="Tijeloteksta"/>
        <w:spacing w:line="360" w:lineRule="auto"/>
        <w:ind w:left="0"/>
        <w:jc w:val="center"/>
        <w:rPr>
          <w:b/>
          <w:bCs/>
          <w:sz w:val="28"/>
          <w:szCs w:val="28"/>
        </w:rPr>
      </w:pPr>
    </w:p>
    <w:p w14:paraId="0D5E7AA4" w14:textId="77777777" w:rsidR="00815013" w:rsidRDefault="00815013" w:rsidP="00815013">
      <w:pPr>
        <w:pStyle w:val="Tijeloteksta"/>
        <w:spacing w:line="360" w:lineRule="auto"/>
        <w:ind w:left="0"/>
        <w:jc w:val="center"/>
        <w:rPr>
          <w:b/>
          <w:bCs/>
          <w:sz w:val="28"/>
          <w:szCs w:val="28"/>
        </w:rPr>
      </w:pPr>
    </w:p>
    <w:p w14:paraId="480FAC7B" w14:textId="77777777" w:rsidR="00815013" w:rsidRDefault="00815013" w:rsidP="00815013">
      <w:pPr>
        <w:pStyle w:val="Tijeloteksta"/>
        <w:spacing w:line="360" w:lineRule="auto"/>
        <w:ind w:left="0"/>
        <w:jc w:val="center"/>
        <w:rPr>
          <w:b/>
          <w:bCs/>
          <w:sz w:val="28"/>
          <w:szCs w:val="28"/>
        </w:rPr>
      </w:pPr>
    </w:p>
    <w:p w14:paraId="78CD0D93" w14:textId="77777777" w:rsidR="002A19E7" w:rsidRDefault="002A19E7">
      <w:pPr>
        <w:pStyle w:val="Tijeloteksta"/>
        <w:spacing w:before="5"/>
        <w:ind w:left="0"/>
      </w:pPr>
    </w:p>
    <w:p w14:paraId="45448E81" w14:textId="77777777" w:rsidR="00815013" w:rsidRDefault="00815013" w:rsidP="00616A7C">
      <w:pPr>
        <w:pStyle w:val="Tijeloteksta"/>
        <w:spacing w:line="360" w:lineRule="auto"/>
        <w:jc w:val="center"/>
        <w:rPr>
          <w:b/>
          <w:bCs/>
        </w:rPr>
      </w:pPr>
    </w:p>
    <w:p w14:paraId="2E787D83" w14:textId="77777777" w:rsidR="00815013" w:rsidRDefault="00815013" w:rsidP="00616A7C">
      <w:pPr>
        <w:pStyle w:val="Tijeloteksta"/>
        <w:spacing w:line="360" w:lineRule="auto"/>
        <w:jc w:val="center"/>
        <w:rPr>
          <w:b/>
          <w:bCs/>
        </w:rPr>
      </w:pPr>
    </w:p>
    <w:p w14:paraId="7A5A3549" w14:textId="77777777" w:rsidR="00815013" w:rsidRDefault="00815013" w:rsidP="00616A7C">
      <w:pPr>
        <w:pStyle w:val="Tijeloteksta"/>
        <w:spacing w:line="360" w:lineRule="auto"/>
        <w:jc w:val="center"/>
        <w:rPr>
          <w:b/>
          <w:bCs/>
        </w:rPr>
      </w:pPr>
    </w:p>
    <w:p w14:paraId="37410301" w14:textId="77777777" w:rsidR="00815013" w:rsidRDefault="00815013" w:rsidP="00616A7C">
      <w:pPr>
        <w:pStyle w:val="Tijeloteksta"/>
        <w:spacing w:line="360" w:lineRule="auto"/>
        <w:jc w:val="center"/>
        <w:rPr>
          <w:b/>
          <w:bCs/>
        </w:rPr>
      </w:pPr>
    </w:p>
    <w:p w14:paraId="79BCC6D2" w14:textId="77777777" w:rsidR="00815013" w:rsidRDefault="00815013" w:rsidP="00616A7C">
      <w:pPr>
        <w:pStyle w:val="Tijeloteksta"/>
        <w:spacing w:line="360" w:lineRule="auto"/>
        <w:jc w:val="center"/>
        <w:rPr>
          <w:b/>
          <w:bCs/>
        </w:rPr>
      </w:pPr>
    </w:p>
    <w:p w14:paraId="3F8E57C4" w14:textId="77777777" w:rsidR="00815013" w:rsidRDefault="00815013" w:rsidP="00616A7C">
      <w:pPr>
        <w:pStyle w:val="Tijeloteksta"/>
        <w:spacing w:line="360" w:lineRule="auto"/>
        <w:jc w:val="center"/>
        <w:rPr>
          <w:b/>
          <w:bCs/>
        </w:rPr>
      </w:pPr>
    </w:p>
    <w:p w14:paraId="21D03314" w14:textId="77777777" w:rsidR="00815013" w:rsidRDefault="00815013" w:rsidP="00616A7C">
      <w:pPr>
        <w:pStyle w:val="Tijeloteksta"/>
        <w:spacing w:line="360" w:lineRule="auto"/>
        <w:jc w:val="center"/>
        <w:rPr>
          <w:b/>
          <w:bCs/>
        </w:rPr>
      </w:pPr>
    </w:p>
    <w:p w14:paraId="15E3431E" w14:textId="77777777" w:rsidR="00815013" w:rsidRDefault="00815013" w:rsidP="00616A7C">
      <w:pPr>
        <w:pStyle w:val="Tijeloteksta"/>
        <w:spacing w:line="360" w:lineRule="auto"/>
        <w:jc w:val="center"/>
        <w:rPr>
          <w:b/>
          <w:bCs/>
        </w:rPr>
      </w:pPr>
    </w:p>
    <w:p w14:paraId="741A091F" w14:textId="77777777" w:rsidR="00815013" w:rsidRDefault="00815013" w:rsidP="00616A7C">
      <w:pPr>
        <w:pStyle w:val="Tijeloteksta"/>
        <w:spacing w:line="360" w:lineRule="auto"/>
        <w:jc w:val="center"/>
        <w:rPr>
          <w:b/>
          <w:bCs/>
        </w:rPr>
      </w:pPr>
    </w:p>
    <w:p w14:paraId="2358B43B" w14:textId="77777777" w:rsidR="00815013" w:rsidRDefault="00815013" w:rsidP="00616A7C">
      <w:pPr>
        <w:pStyle w:val="Tijeloteksta"/>
        <w:spacing w:line="360" w:lineRule="auto"/>
        <w:jc w:val="center"/>
        <w:rPr>
          <w:b/>
          <w:bCs/>
        </w:rPr>
      </w:pPr>
    </w:p>
    <w:p w14:paraId="2DE2D400" w14:textId="77777777" w:rsidR="00815013" w:rsidRDefault="00815013" w:rsidP="00616A7C">
      <w:pPr>
        <w:pStyle w:val="Tijeloteksta"/>
        <w:spacing w:line="360" w:lineRule="auto"/>
        <w:jc w:val="center"/>
        <w:rPr>
          <w:b/>
          <w:bCs/>
        </w:rPr>
      </w:pPr>
    </w:p>
    <w:p w14:paraId="7B152D56" w14:textId="64656E05" w:rsidR="00815013" w:rsidRDefault="00815013" w:rsidP="00616A7C">
      <w:pPr>
        <w:pStyle w:val="Tijeloteksta"/>
        <w:spacing w:line="360" w:lineRule="auto"/>
        <w:jc w:val="center"/>
        <w:rPr>
          <w:b/>
          <w:bCs/>
        </w:rPr>
      </w:pPr>
    </w:p>
    <w:p w14:paraId="223AAF47" w14:textId="77777777" w:rsidR="00153614" w:rsidRDefault="00153614" w:rsidP="00616A7C">
      <w:pPr>
        <w:pStyle w:val="Tijeloteksta"/>
        <w:spacing w:line="360" w:lineRule="auto"/>
        <w:jc w:val="center"/>
        <w:rPr>
          <w:b/>
          <w:bCs/>
        </w:rPr>
      </w:pPr>
    </w:p>
    <w:p w14:paraId="6B019524" w14:textId="2CA2C2BA" w:rsidR="00616A7C" w:rsidRPr="00BD3AC3" w:rsidRDefault="00616A7C" w:rsidP="00616A7C">
      <w:pPr>
        <w:pStyle w:val="Tijeloteksta"/>
        <w:spacing w:line="360" w:lineRule="auto"/>
        <w:jc w:val="center"/>
        <w:rPr>
          <w:b/>
          <w:bCs/>
          <w:u w:val="single"/>
        </w:rPr>
      </w:pPr>
      <w:r w:rsidRPr="00BD3AC3">
        <w:rPr>
          <w:b/>
          <w:bCs/>
          <w:u w:val="single"/>
        </w:rPr>
        <w:lastRenderedPageBreak/>
        <w:t>BILJEŠKE UZ IZVJEŠTAJ  O OBVEZAMA</w:t>
      </w:r>
    </w:p>
    <w:p w14:paraId="36C3877B" w14:textId="0192EE91" w:rsidR="00616A7C" w:rsidRPr="00616A7C" w:rsidRDefault="00616A7C" w:rsidP="00616A7C">
      <w:pPr>
        <w:pStyle w:val="Tijeloteksta"/>
        <w:spacing w:line="360" w:lineRule="auto"/>
        <w:jc w:val="center"/>
        <w:rPr>
          <w:b/>
          <w:bCs/>
        </w:rPr>
      </w:pPr>
      <w:r w:rsidRPr="00616A7C">
        <w:rPr>
          <w:b/>
          <w:bCs/>
        </w:rPr>
        <w:t>ZA RAZDOBLJE OD 01.01.202</w:t>
      </w:r>
      <w:r w:rsidR="00187992">
        <w:rPr>
          <w:b/>
          <w:bCs/>
        </w:rPr>
        <w:t>5</w:t>
      </w:r>
      <w:r w:rsidRPr="00616A7C">
        <w:rPr>
          <w:b/>
          <w:bCs/>
        </w:rPr>
        <w:t>.</w:t>
      </w:r>
      <w:r w:rsidR="00815013">
        <w:rPr>
          <w:b/>
          <w:bCs/>
        </w:rPr>
        <w:t xml:space="preserve"> DO </w:t>
      </w:r>
      <w:r w:rsidR="00BD3AC3">
        <w:rPr>
          <w:b/>
          <w:bCs/>
        </w:rPr>
        <w:t>31.</w:t>
      </w:r>
      <w:r w:rsidR="008C5D43">
        <w:rPr>
          <w:b/>
          <w:bCs/>
        </w:rPr>
        <w:t>03</w:t>
      </w:r>
      <w:r w:rsidRPr="00616A7C">
        <w:rPr>
          <w:b/>
          <w:bCs/>
        </w:rPr>
        <w:t>.202</w:t>
      </w:r>
      <w:r w:rsidR="00187992">
        <w:rPr>
          <w:b/>
          <w:bCs/>
        </w:rPr>
        <w:t>5</w:t>
      </w:r>
      <w:r w:rsidRPr="00616A7C">
        <w:rPr>
          <w:b/>
          <w:bCs/>
        </w:rPr>
        <w:t>. GODINE</w:t>
      </w:r>
    </w:p>
    <w:p w14:paraId="6D8EAF25" w14:textId="77777777" w:rsidR="00DA3C32" w:rsidRPr="00616A7C" w:rsidRDefault="00DA3C32" w:rsidP="00616A7C">
      <w:pPr>
        <w:pStyle w:val="Tijeloteksta"/>
        <w:spacing w:line="360" w:lineRule="auto"/>
        <w:ind w:left="0"/>
      </w:pPr>
    </w:p>
    <w:p w14:paraId="747FF9B4" w14:textId="2B08254B" w:rsidR="00322E9A" w:rsidRPr="005B08CB" w:rsidRDefault="00322E9A" w:rsidP="005B08CB">
      <w:pPr>
        <w:pStyle w:val="Tijeloteksta"/>
        <w:spacing w:line="360" w:lineRule="auto"/>
        <w:jc w:val="both"/>
        <w:rPr>
          <w:bCs/>
        </w:rPr>
      </w:pPr>
      <w:r w:rsidRPr="005B08CB">
        <w:rPr>
          <w:bCs/>
        </w:rPr>
        <w:t>Stanje obveza na početku razdoblja 01.01.202</w:t>
      </w:r>
      <w:r w:rsidR="00187992">
        <w:rPr>
          <w:bCs/>
        </w:rPr>
        <w:t>5</w:t>
      </w:r>
      <w:r w:rsidRPr="005B08CB">
        <w:rPr>
          <w:bCs/>
        </w:rPr>
        <w:t xml:space="preserve">. godine </w:t>
      </w:r>
      <w:r w:rsidR="0039613E" w:rsidRPr="003B6165">
        <w:rPr>
          <w:b/>
          <w:bCs/>
        </w:rPr>
        <w:t>(V001)</w:t>
      </w:r>
      <w:r w:rsidRPr="005B08CB">
        <w:rPr>
          <w:bCs/>
        </w:rPr>
        <w:t xml:space="preserve"> iznos</w:t>
      </w:r>
      <w:r w:rsidR="008A72D7">
        <w:rPr>
          <w:bCs/>
        </w:rPr>
        <w:t>i</w:t>
      </w:r>
      <w:r w:rsidRPr="005B08CB">
        <w:rPr>
          <w:bCs/>
        </w:rPr>
        <w:t xml:space="preserve"> </w:t>
      </w:r>
      <w:r w:rsidR="00187992" w:rsidRPr="00187992">
        <w:rPr>
          <w:b/>
        </w:rPr>
        <w:t>322</w:t>
      </w:r>
      <w:r w:rsidR="00187992" w:rsidRPr="00187992">
        <w:rPr>
          <w:b/>
        </w:rPr>
        <w:t>.</w:t>
      </w:r>
      <w:r w:rsidR="00187992" w:rsidRPr="00187992">
        <w:rPr>
          <w:b/>
        </w:rPr>
        <w:t>363,08</w:t>
      </w:r>
      <w:r w:rsidRPr="003B6165">
        <w:rPr>
          <w:b/>
          <w:bCs/>
        </w:rPr>
        <w:t xml:space="preserve"> </w:t>
      </w:r>
      <w:r w:rsidR="008641CF" w:rsidRPr="008641CF">
        <w:rPr>
          <w:b/>
          <w:bCs/>
        </w:rPr>
        <w:t>eura</w:t>
      </w:r>
      <w:r w:rsidRPr="003B6165">
        <w:rPr>
          <w:b/>
          <w:bCs/>
        </w:rPr>
        <w:t>.</w:t>
      </w:r>
    </w:p>
    <w:p w14:paraId="6A7CAE8F" w14:textId="77777777" w:rsidR="00EB709D" w:rsidRDefault="00EB709D" w:rsidP="005B08CB">
      <w:pPr>
        <w:pStyle w:val="Tijeloteksta"/>
        <w:spacing w:line="360" w:lineRule="auto"/>
        <w:jc w:val="both"/>
        <w:rPr>
          <w:bCs/>
        </w:rPr>
      </w:pPr>
    </w:p>
    <w:p w14:paraId="084E55B5" w14:textId="07868D0B" w:rsidR="00322E9A" w:rsidRPr="005B08CB" w:rsidRDefault="00322E9A" w:rsidP="005B08CB">
      <w:pPr>
        <w:pStyle w:val="Tijeloteksta"/>
        <w:spacing w:line="360" w:lineRule="auto"/>
        <w:jc w:val="both"/>
        <w:rPr>
          <w:bCs/>
        </w:rPr>
      </w:pPr>
      <w:r w:rsidRPr="005B08CB">
        <w:rPr>
          <w:bCs/>
        </w:rPr>
        <w:t xml:space="preserve">Dana  </w:t>
      </w:r>
      <w:r w:rsidR="00BD3AC3">
        <w:rPr>
          <w:bCs/>
        </w:rPr>
        <w:t>31.</w:t>
      </w:r>
      <w:r w:rsidR="008641CF">
        <w:rPr>
          <w:bCs/>
        </w:rPr>
        <w:t>03</w:t>
      </w:r>
      <w:r w:rsidRPr="005B08CB">
        <w:rPr>
          <w:bCs/>
        </w:rPr>
        <w:t>.202</w:t>
      </w:r>
      <w:r w:rsidR="00187992">
        <w:rPr>
          <w:bCs/>
        </w:rPr>
        <w:t>5</w:t>
      </w:r>
      <w:r w:rsidRPr="005B08CB">
        <w:rPr>
          <w:bCs/>
        </w:rPr>
        <w:t>. godine ukupne nepodmirene dospjele obveze</w:t>
      </w:r>
      <w:r w:rsidR="001031ED">
        <w:rPr>
          <w:bCs/>
        </w:rPr>
        <w:t xml:space="preserve"> </w:t>
      </w:r>
      <w:r w:rsidRPr="005B08CB">
        <w:rPr>
          <w:bCs/>
        </w:rPr>
        <w:t xml:space="preserve">iznose </w:t>
      </w:r>
      <w:r w:rsidR="00187992">
        <w:rPr>
          <w:b/>
          <w:bCs/>
        </w:rPr>
        <w:t>9.910,78</w:t>
      </w:r>
      <w:r w:rsidRPr="001950EB">
        <w:rPr>
          <w:b/>
          <w:bCs/>
        </w:rPr>
        <w:t xml:space="preserve"> </w:t>
      </w:r>
      <w:r w:rsidR="008641CF">
        <w:rPr>
          <w:b/>
          <w:bCs/>
        </w:rPr>
        <w:t>eura</w:t>
      </w:r>
      <w:r w:rsidR="001031ED" w:rsidRPr="001950EB">
        <w:rPr>
          <w:b/>
          <w:bCs/>
        </w:rPr>
        <w:t xml:space="preserve"> (V007)</w:t>
      </w:r>
      <w:r w:rsidRPr="001950EB">
        <w:rPr>
          <w:b/>
          <w:bCs/>
        </w:rPr>
        <w:t>:</w:t>
      </w:r>
      <w:r w:rsidRPr="005B08CB">
        <w:rPr>
          <w:bCs/>
        </w:rPr>
        <w:t xml:space="preserve"> </w:t>
      </w:r>
    </w:p>
    <w:p w14:paraId="7133997C" w14:textId="77777777" w:rsidR="00815013" w:rsidRDefault="00815013" w:rsidP="004D119A">
      <w:pPr>
        <w:pStyle w:val="Tijeloteksta"/>
        <w:spacing w:line="360" w:lineRule="auto"/>
        <w:ind w:left="0"/>
        <w:rPr>
          <w:bCs/>
        </w:rPr>
      </w:pPr>
    </w:p>
    <w:p w14:paraId="47A53291" w14:textId="49419913" w:rsidR="00322E9A" w:rsidRDefault="00322E9A" w:rsidP="00322E9A">
      <w:pPr>
        <w:pStyle w:val="Tijeloteksta"/>
        <w:spacing w:line="360" w:lineRule="auto"/>
        <w:rPr>
          <w:b/>
          <w:bCs/>
        </w:rPr>
      </w:pPr>
      <w:r w:rsidRPr="00815013">
        <w:rPr>
          <w:bCs/>
        </w:rPr>
        <w:t xml:space="preserve">Dana </w:t>
      </w:r>
      <w:r w:rsidR="00BD3AC3">
        <w:rPr>
          <w:bCs/>
        </w:rPr>
        <w:t>31.</w:t>
      </w:r>
      <w:r w:rsidR="00187992">
        <w:rPr>
          <w:bCs/>
        </w:rPr>
        <w:t>03</w:t>
      </w:r>
      <w:r w:rsidR="00554026" w:rsidRPr="00815013">
        <w:rPr>
          <w:bCs/>
        </w:rPr>
        <w:t>.202</w:t>
      </w:r>
      <w:r w:rsidR="00187992">
        <w:rPr>
          <w:bCs/>
        </w:rPr>
        <w:t>5</w:t>
      </w:r>
      <w:r w:rsidRPr="00815013">
        <w:rPr>
          <w:bCs/>
        </w:rPr>
        <w:t>. godine ukupne nepodmirene nedospjele obveze</w:t>
      </w:r>
      <w:r w:rsidR="001950EB">
        <w:rPr>
          <w:bCs/>
        </w:rPr>
        <w:t xml:space="preserve"> </w:t>
      </w:r>
      <w:r w:rsidRPr="00815013">
        <w:rPr>
          <w:bCs/>
        </w:rPr>
        <w:t xml:space="preserve">iznose </w:t>
      </w:r>
      <w:r w:rsidR="00187992">
        <w:rPr>
          <w:b/>
          <w:bCs/>
        </w:rPr>
        <w:t>273.061,30</w:t>
      </w:r>
      <w:r w:rsidR="00554026" w:rsidRPr="001950EB">
        <w:rPr>
          <w:b/>
          <w:bCs/>
        </w:rPr>
        <w:t xml:space="preserve"> </w:t>
      </w:r>
      <w:r w:rsidR="00681FB3">
        <w:rPr>
          <w:b/>
          <w:bCs/>
        </w:rPr>
        <w:t>eura</w:t>
      </w:r>
      <w:r w:rsidR="001950EB" w:rsidRPr="001950EB">
        <w:rPr>
          <w:b/>
          <w:bCs/>
        </w:rPr>
        <w:t xml:space="preserve"> (V009)</w:t>
      </w:r>
      <w:r w:rsidR="00554026" w:rsidRPr="001950EB">
        <w:rPr>
          <w:b/>
          <w:bCs/>
        </w:rPr>
        <w:t>:</w:t>
      </w:r>
    </w:p>
    <w:p w14:paraId="66FD3668" w14:textId="0DF0EBE3" w:rsidR="00554026" w:rsidRPr="008641CF" w:rsidRDefault="00554026" w:rsidP="00554026">
      <w:pPr>
        <w:pStyle w:val="Tijeloteksta"/>
        <w:numPr>
          <w:ilvl w:val="0"/>
          <w:numId w:val="6"/>
        </w:numPr>
        <w:spacing w:line="360" w:lineRule="auto"/>
        <w:rPr>
          <w:bCs/>
        </w:rPr>
      </w:pPr>
      <w:r w:rsidRPr="008641CF">
        <w:rPr>
          <w:bCs/>
        </w:rPr>
        <w:t xml:space="preserve">23 </w:t>
      </w:r>
      <w:r w:rsidR="00322E9A" w:rsidRPr="008641CF">
        <w:rPr>
          <w:bCs/>
        </w:rPr>
        <w:t xml:space="preserve">Obveze za rashode poslovanja                    </w:t>
      </w:r>
      <w:r w:rsidR="00815013" w:rsidRPr="008641CF">
        <w:rPr>
          <w:bCs/>
        </w:rPr>
        <w:t xml:space="preserve">          </w:t>
      </w:r>
      <w:r w:rsidR="00681FB3" w:rsidRPr="008641CF">
        <w:rPr>
          <w:bCs/>
        </w:rPr>
        <w:t xml:space="preserve">                     </w:t>
      </w:r>
      <w:r w:rsidR="00187992">
        <w:rPr>
          <w:bCs/>
        </w:rPr>
        <w:t xml:space="preserve">  </w:t>
      </w:r>
      <w:r w:rsidR="00681FB3" w:rsidRPr="008641CF">
        <w:rPr>
          <w:bCs/>
        </w:rPr>
        <w:t xml:space="preserve">       </w:t>
      </w:r>
      <w:r w:rsidR="00187992">
        <w:rPr>
          <w:bCs/>
        </w:rPr>
        <w:t>98.736,86</w:t>
      </w:r>
      <w:r w:rsidR="00322E9A" w:rsidRPr="008641CF">
        <w:rPr>
          <w:bCs/>
        </w:rPr>
        <w:t xml:space="preserve"> </w:t>
      </w:r>
      <w:r w:rsidR="00681FB3" w:rsidRPr="008641CF">
        <w:rPr>
          <w:bCs/>
        </w:rPr>
        <w:t>eura</w:t>
      </w:r>
    </w:p>
    <w:p w14:paraId="79AAF035" w14:textId="37F178C4" w:rsidR="00BD3AC3" w:rsidRDefault="00BD3AC3" w:rsidP="00BD3AC3">
      <w:pPr>
        <w:pStyle w:val="Tijeloteksta"/>
        <w:numPr>
          <w:ilvl w:val="0"/>
          <w:numId w:val="6"/>
        </w:numPr>
        <w:spacing w:line="360" w:lineRule="auto"/>
        <w:rPr>
          <w:bCs/>
        </w:rPr>
      </w:pPr>
      <w:r w:rsidRPr="008641CF">
        <w:rPr>
          <w:bCs/>
        </w:rPr>
        <w:t xml:space="preserve">24 Obveze za nabavu nefinancijske imovine                                         </w:t>
      </w:r>
      <w:r w:rsidR="00187992">
        <w:rPr>
          <w:bCs/>
        </w:rPr>
        <w:t>156.879,49</w:t>
      </w:r>
      <w:r w:rsidRPr="008641CF">
        <w:rPr>
          <w:bCs/>
        </w:rPr>
        <w:t xml:space="preserve"> </w:t>
      </w:r>
      <w:r w:rsidR="00681FB3" w:rsidRPr="008641CF">
        <w:rPr>
          <w:bCs/>
        </w:rPr>
        <w:t>eura</w:t>
      </w:r>
    </w:p>
    <w:p w14:paraId="794C562E" w14:textId="692DC6B2" w:rsidR="00187992" w:rsidRPr="008641CF" w:rsidRDefault="00187992" w:rsidP="00BD3AC3">
      <w:pPr>
        <w:pStyle w:val="Tijeloteksta"/>
        <w:numPr>
          <w:ilvl w:val="0"/>
          <w:numId w:val="6"/>
        </w:numPr>
        <w:spacing w:line="360" w:lineRule="auto"/>
        <w:rPr>
          <w:bCs/>
        </w:rPr>
      </w:pPr>
      <w:r>
        <w:rPr>
          <w:bCs/>
        </w:rPr>
        <w:t xml:space="preserve">27 Obveze za predujmove, depozite, </w:t>
      </w:r>
      <w:proofErr w:type="spellStart"/>
      <w:r>
        <w:rPr>
          <w:bCs/>
        </w:rPr>
        <w:t>jamčevne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pologe</w:t>
      </w:r>
      <w:proofErr w:type="spellEnd"/>
      <w:r>
        <w:rPr>
          <w:bCs/>
        </w:rPr>
        <w:t xml:space="preserve"> i tuđe prihode    17.444,95 eura</w:t>
      </w:r>
    </w:p>
    <w:p w14:paraId="27D84C93" w14:textId="1C2C842A" w:rsidR="008B4A1F" w:rsidRDefault="008B4A1F" w:rsidP="00616A7C">
      <w:pPr>
        <w:spacing w:line="360" w:lineRule="auto"/>
        <w:ind w:left="116"/>
        <w:rPr>
          <w:spacing w:val="-60"/>
          <w:sz w:val="24"/>
          <w:szCs w:val="24"/>
          <w:u w:val="thick"/>
        </w:rPr>
      </w:pPr>
    </w:p>
    <w:p w14:paraId="16788CC1" w14:textId="18C925C7" w:rsidR="003B6165" w:rsidRPr="003B6165" w:rsidRDefault="008A72D7" w:rsidP="000A2718">
      <w:pPr>
        <w:spacing w:line="360" w:lineRule="auto"/>
        <w:jc w:val="both"/>
        <w:rPr>
          <w:bCs/>
          <w:sz w:val="24"/>
          <w:szCs w:val="24"/>
        </w:rPr>
      </w:pPr>
      <w:r w:rsidRPr="000A2718">
        <w:rPr>
          <w:bCs/>
          <w:sz w:val="24"/>
          <w:szCs w:val="24"/>
        </w:rPr>
        <w:t xml:space="preserve">Stanje obveza na kraju izvještajnog razdoblja </w:t>
      </w:r>
      <w:r w:rsidRPr="003B6165">
        <w:rPr>
          <w:b/>
          <w:bCs/>
          <w:sz w:val="24"/>
          <w:szCs w:val="24"/>
        </w:rPr>
        <w:t>(</w:t>
      </w:r>
      <w:r w:rsidR="000A2718" w:rsidRPr="003B6165">
        <w:rPr>
          <w:b/>
          <w:bCs/>
          <w:sz w:val="24"/>
          <w:szCs w:val="24"/>
        </w:rPr>
        <w:t>V006)</w:t>
      </w:r>
      <w:r w:rsidR="000A2718" w:rsidRPr="000A2718">
        <w:rPr>
          <w:bCs/>
          <w:sz w:val="24"/>
          <w:szCs w:val="24"/>
        </w:rPr>
        <w:t xml:space="preserve"> iznosi </w:t>
      </w:r>
      <w:r w:rsidR="00187992">
        <w:rPr>
          <w:b/>
          <w:bCs/>
          <w:sz w:val="24"/>
          <w:szCs w:val="24"/>
        </w:rPr>
        <w:t xml:space="preserve">282.972,08 </w:t>
      </w:r>
      <w:r w:rsidR="00DC3967">
        <w:rPr>
          <w:b/>
          <w:bCs/>
          <w:sz w:val="24"/>
          <w:szCs w:val="24"/>
        </w:rPr>
        <w:t>eura</w:t>
      </w:r>
      <w:r w:rsidR="000A2718" w:rsidRPr="000A2718">
        <w:rPr>
          <w:bCs/>
          <w:sz w:val="24"/>
          <w:szCs w:val="24"/>
        </w:rPr>
        <w:t xml:space="preserve">. </w:t>
      </w:r>
    </w:p>
    <w:p w14:paraId="28DB9C9B" w14:textId="77777777" w:rsidR="00DC3967" w:rsidRDefault="00DC3967" w:rsidP="00F87C5F">
      <w:pPr>
        <w:pStyle w:val="Tijeloteksta"/>
        <w:tabs>
          <w:tab w:val="left" w:pos="5961"/>
        </w:tabs>
        <w:spacing w:line="360" w:lineRule="auto"/>
        <w:ind w:left="0"/>
      </w:pPr>
    </w:p>
    <w:p w14:paraId="0C13BC54" w14:textId="77777777" w:rsidR="00DC3967" w:rsidRDefault="00DC3967" w:rsidP="00F87C5F">
      <w:pPr>
        <w:pStyle w:val="Tijeloteksta"/>
        <w:tabs>
          <w:tab w:val="left" w:pos="5961"/>
        </w:tabs>
        <w:spacing w:line="360" w:lineRule="auto"/>
        <w:ind w:left="0"/>
      </w:pPr>
    </w:p>
    <w:p w14:paraId="6C2CAA12" w14:textId="77777777" w:rsidR="00DC3967" w:rsidRDefault="00DC3967" w:rsidP="00F87C5F">
      <w:pPr>
        <w:pStyle w:val="Tijeloteksta"/>
        <w:tabs>
          <w:tab w:val="left" w:pos="5961"/>
        </w:tabs>
        <w:spacing w:line="360" w:lineRule="auto"/>
        <w:ind w:left="0"/>
      </w:pPr>
    </w:p>
    <w:p w14:paraId="1C04BA3E" w14:textId="5B65CC0E" w:rsidR="004035A5" w:rsidRPr="00616A7C" w:rsidRDefault="008B4A1F" w:rsidP="00F87C5F">
      <w:pPr>
        <w:pStyle w:val="Tijeloteksta"/>
        <w:tabs>
          <w:tab w:val="left" w:pos="5961"/>
        </w:tabs>
        <w:spacing w:line="360" w:lineRule="auto"/>
        <w:ind w:left="0"/>
      </w:pPr>
      <w:r>
        <w:t xml:space="preserve">U </w:t>
      </w:r>
      <w:r w:rsidRPr="008B4A1F">
        <w:t>Vojnić</w:t>
      </w:r>
      <w:r>
        <w:t>u</w:t>
      </w:r>
      <w:r w:rsidRPr="008B4A1F">
        <w:t xml:space="preserve">, </w:t>
      </w:r>
      <w:r w:rsidR="00586EE0">
        <w:t>10</w:t>
      </w:r>
      <w:r w:rsidR="008C5D43">
        <w:t>.0</w:t>
      </w:r>
      <w:r w:rsidR="00681FB3">
        <w:t>4</w:t>
      </w:r>
      <w:r w:rsidR="00766835">
        <w:t>.202</w:t>
      </w:r>
      <w:r w:rsidR="00187992">
        <w:t>5</w:t>
      </w:r>
      <w:r w:rsidRPr="008B4A1F">
        <w:t>.</w:t>
      </w:r>
      <w:r>
        <w:t xml:space="preserve"> godine</w:t>
      </w:r>
      <w:r w:rsidR="004035A5" w:rsidRPr="00616A7C">
        <w:tab/>
        <w:t>OPĆINSKI NAČELNIK</w:t>
      </w:r>
      <w:r w:rsidR="004035A5" w:rsidRPr="00616A7C">
        <w:rPr>
          <w:spacing w:val="-3"/>
        </w:rPr>
        <w:t xml:space="preserve"> </w:t>
      </w:r>
      <w:r w:rsidR="004035A5" w:rsidRPr="00616A7C">
        <w:t>:</w:t>
      </w:r>
    </w:p>
    <w:p w14:paraId="5CEC4933" w14:textId="719DF991" w:rsidR="003B6165" w:rsidRPr="00D46BB2" w:rsidRDefault="004035A5" w:rsidP="00D46BB2">
      <w:pPr>
        <w:pStyle w:val="Tijeloteksta"/>
        <w:tabs>
          <w:tab w:val="left" w:pos="5961"/>
        </w:tabs>
        <w:spacing w:line="360" w:lineRule="auto"/>
      </w:pPr>
      <w:r w:rsidRPr="00616A7C">
        <w:tab/>
      </w:r>
      <w:r w:rsidR="008B4A1F">
        <w:t xml:space="preserve">      </w:t>
      </w:r>
      <w:r w:rsidRPr="00616A7C">
        <w:t>Nebojša Andrić</w:t>
      </w:r>
    </w:p>
    <w:p w14:paraId="37CD0843" w14:textId="77777777" w:rsidR="00665028" w:rsidRDefault="00665028" w:rsidP="00096689">
      <w:pPr>
        <w:spacing w:line="360" w:lineRule="auto"/>
        <w:jc w:val="center"/>
        <w:rPr>
          <w:b/>
          <w:sz w:val="24"/>
          <w:szCs w:val="24"/>
          <w:u w:val="single"/>
        </w:rPr>
      </w:pPr>
    </w:p>
    <w:p w14:paraId="71A5FA0D" w14:textId="77777777" w:rsidR="00DC3967" w:rsidRDefault="00DC3967" w:rsidP="00655DCB">
      <w:pPr>
        <w:pStyle w:val="Tijeloteksta"/>
        <w:tabs>
          <w:tab w:val="left" w:pos="5961"/>
        </w:tabs>
        <w:spacing w:line="360" w:lineRule="auto"/>
        <w:ind w:left="0"/>
        <w:jc w:val="center"/>
        <w:rPr>
          <w:b/>
          <w:bCs/>
          <w:u w:val="single"/>
        </w:rPr>
      </w:pPr>
    </w:p>
    <w:p w14:paraId="0776C467" w14:textId="77777777" w:rsidR="00DC3967" w:rsidRDefault="00DC3967" w:rsidP="00655DCB">
      <w:pPr>
        <w:pStyle w:val="Tijeloteksta"/>
        <w:tabs>
          <w:tab w:val="left" w:pos="5961"/>
        </w:tabs>
        <w:spacing w:line="360" w:lineRule="auto"/>
        <w:ind w:left="0"/>
        <w:jc w:val="center"/>
        <w:rPr>
          <w:b/>
          <w:bCs/>
          <w:u w:val="single"/>
        </w:rPr>
      </w:pPr>
    </w:p>
    <w:p w14:paraId="72596AAC" w14:textId="77777777" w:rsidR="00DC3967" w:rsidRDefault="00DC3967" w:rsidP="00655DCB">
      <w:pPr>
        <w:pStyle w:val="Tijeloteksta"/>
        <w:tabs>
          <w:tab w:val="left" w:pos="5961"/>
        </w:tabs>
        <w:spacing w:line="360" w:lineRule="auto"/>
        <w:ind w:left="0"/>
        <w:jc w:val="center"/>
        <w:rPr>
          <w:b/>
          <w:bCs/>
          <w:u w:val="single"/>
        </w:rPr>
      </w:pPr>
    </w:p>
    <w:p w14:paraId="30FCF784" w14:textId="77777777" w:rsidR="00180D09" w:rsidRDefault="00180D09" w:rsidP="00655DCB">
      <w:pPr>
        <w:pStyle w:val="Tijeloteksta"/>
        <w:tabs>
          <w:tab w:val="left" w:pos="5961"/>
        </w:tabs>
        <w:spacing w:line="360" w:lineRule="auto"/>
        <w:ind w:left="0"/>
        <w:jc w:val="center"/>
        <w:rPr>
          <w:b/>
          <w:bCs/>
          <w:u w:val="single"/>
        </w:rPr>
      </w:pPr>
    </w:p>
    <w:p w14:paraId="4E15DE3D" w14:textId="77777777" w:rsidR="00180D09" w:rsidRDefault="00180D09" w:rsidP="00655DCB">
      <w:pPr>
        <w:pStyle w:val="Tijeloteksta"/>
        <w:tabs>
          <w:tab w:val="left" w:pos="5961"/>
        </w:tabs>
        <w:spacing w:line="360" w:lineRule="auto"/>
        <w:ind w:left="0"/>
        <w:jc w:val="center"/>
        <w:rPr>
          <w:b/>
          <w:bCs/>
          <w:u w:val="single"/>
        </w:rPr>
      </w:pPr>
    </w:p>
    <w:p w14:paraId="4D7312CA" w14:textId="77777777" w:rsidR="00180D09" w:rsidRDefault="00180D09" w:rsidP="00655DCB">
      <w:pPr>
        <w:pStyle w:val="Tijeloteksta"/>
        <w:tabs>
          <w:tab w:val="left" w:pos="5961"/>
        </w:tabs>
        <w:spacing w:line="360" w:lineRule="auto"/>
        <w:ind w:left="0"/>
        <w:jc w:val="center"/>
        <w:rPr>
          <w:b/>
          <w:bCs/>
          <w:u w:val="single"/>
        </w:rPr>
      </w:pPr>
    </w:p>
    <w:p w14:paraId="13BD2D35" w14:textId="77777777" w:rsidR="00180D09" w:rsidRDefault="00180D09" w:rsidP="00655DCB">
      <w:pPr>
        <w:pStyle w:val="Tijeloteksta"/>
        <w:tabs>
          <w:tab w:val="left" w:pos="5961"/>
        </w:tabs>
        <w:spacing w:line="360" w:lineRule="auto"/>
        <w:ind w:left="0"/>
        <w:jc w:val="center"/>
        <w:rPr>
          <w:b/>
          <w:bCs/>
          <w:u w:val="single"/>
        </w:rPr>
      </w:pPr>
    </w:p>
    <w:p w14:paraId="482A13B7" w14:textId="77777777" w:rsidR="00187992" w:rsidRDefault="00187992" w:rsidP="00655DCB">
      <w:pPr>
        <w:pStyle w:val="Tijeloteksta"/>
        <w:tabs>
          <w:tab w:val="left" w:pos="5961"/>
        </w:tabs>
        <w:spacing w:line="360" w:lineRule="auto"/>
        <w:ind w:left="0"/>
        <w:jc w:val="center"/>
        <w:rPr>
          <w:b/>
          <w:bCs/>
          <w:u w:val="single"/>
        </w:rPr>
      </w:pPr>
    </w:p>
    <w:p w14:paraId="5939F3F1" w14:textId="77777777" w:rsidR="00187992" w:rsidRDefault="00187992" w:rsidP="00655DCB">
      <w:pPr>
        <w:pStyle w:val="Tijeloteksta"/>
        <w:tabs>
          <w:tab w:val="left" w:pos="5961"/>
        </w:tabs>
        <w:spacing w:line="360" w:lineRule="auto"/>
        <w:ind w:left="0"/>
        <w:jc w:val="center"/>
        <w:rPr>
          <w:b/>
          <w:bCs/>
          <w:u w:val="single"/>
        </w:rPr>
      </w:pPr>
    </w:p>
    <w:p w14:paraId="67AC6F03" w14:textId="77777777" w:rsidR="00187992" w:rsidRDefault="00187992" w:rsidP="00655DCB">
      <w:pPr>
        <w:pStyle w:val="Tijeloteksta"/>
        <w:tabs>
          <w:tab w:val="left" w:pos="5961"/>
        </w:tabs>
        <w:spacing w:line="360" w:lineRule="auto"/>
        <w:ind w:left="0"/>
        <w:jc w:val="center"/>
        <w:rPr>
          <w:b/>
          <w:bCs/>
          <w:u w:val="single"/>
        </w:rPr>
      </w:pPr>
    </w:p>
    <w:p w14:paraId="6F2A2D8B" w14:textId="77777777" w:rsidR="00187992" w:rsidRDefault="00187992" w:rsidP="00655DCB">
      <w:pPr>
        <w:pStyle w:val="Tijeloteksta"/>
        <w:tabs>
          <w:tab w:val="left" w:pos="5961"/>
        </w:tabs>
        <w:spacing w:line="360" w:lineRule="auto"/>
        <w:ind w:left="0"/>
        <w:jc w:val="center"/>
        <w:rPr>
          <w:b/>
          <w:bCs/>
          <w:u w:val="single"/>
        </w:rPr>
      </w:pPr>
    </w:p>
    <w:p w14:paraId="76ADE6E6" w14:textId="77777777" w:rsidR="00187992" w:rsidRDefault="00187992" w:rsidP="00655DCB">
      <w:pPr>
        <w:pStyle w:val="Tijeloteksta"/>
        <w:tabs>
          <w:tab w:val="left" w:pos="5961"/>
        </w:tabs>
        <w:spacing w:line="360" w:lineRule="auto"/>
        <w:ind w:left="0"/>
        <w:jc w:val="center"/>
        <w:rPr>
          <w:b/>
          <w:bCs/>
          <w:u w:val="single"/>
        </w:rPr>
      </w:pPr>
    </w:p>
    <w:p w14:paraId="2E8FC182" w14:textId="77777777" w:rsidR="00187992" w:rsidRDefault="00187992" w:rsidP="00655DCB">
      <w:pPr>
        <w:pStyle w:val="Tijeloteksta"/>
        <w:tabs>
          <w:tab w:val="left" w:pos="5961"/>
        </w:tabs>
        <w:spacing w:line="360" w:lineRule="auto"/>
        <w:ind w:left="0"/>
        <w:jc w:val="center"/>
        <w:rPr>
          <w:b/>
          <w:bCs/>
          <w:u w:val="single"/>
        </w:rPr>
      </w:pPr>
    </w:p>
    <w:p w14:paraId="70D372D6" w14:textId="77777777" w:rsidR="00187992" w:rsidRDefault="00187992" w:rsidP="00655DCB">
      <w:pPr>
        <w:pStyle w:val="Tijeloteksta"/>
        <w:tabs>
          <w:tab w:val="left" w:pos="5961"/>
        </w:tabs>
        <w:spacing w:line="360" w:lineRule="auto"/>
        <w:ind w:left="0"/>
        <w:jc w:val="center"/>
        <w:rPr>
          <w:b/>
          <w:bCs/>
          <w:u w:val="single"/>
        </w:rPr>
      </w:pPr>
    </w:p>
    <w:p w14:paraId="4014F158" w14:textId="77777777" w:rsidR="00180D09" w:rsidRDefault="00180D09" w:rsidP="00655DCB">
      <w:pPr>
        <w:pStyle w:val="Tijeloteksta"/>
        <w:tabs>
          <w:tab w:val="left" w:pos="5961"/>
        </w:tabs>
        <w:spacing w:line="360" w:lineRule="auto"/>
        <w:ind w:left="0"/>
        <w:jc w:val="center"/>
        <w:rPr>
          <w:b/>
          <w:bCs/>
          <w:u w:val="single"/>
        </w:rPr>
      </w:pPr>
    </w:p>
    <w:p w14:paraId="6821402D" w14:textId="77777777" w:rsidR="00180D09" w:rsidRDefault="00180D09" w:rsidP="00655DCB">
      <w:pPr>
        <w:pStyle w:val="Tijeloteksta"/>
        <w:tabs>
          <w:tab w:val="left" w:pos="5961"/>
        </w:tabs>
        <w:spacing w:line="360" w:lineRule="auto"/>
        <w:ind w:left="0"/>
        <w:jc w:val="center"/>
        <w:rPr>
          <w:b/>
          <w:bCs/>
          <w:u w:val="single"/>
        </w:rPr>
      </w:pPr>
    </w:p>
    <w:p w14:paraId="6B5E3EB8" w14:textId="77777777" w:rsidR="00DC3967" w:rsidRDefault="00DC3967" w:rsidP="00655DCB">
      <w:pPr>
        <w:pStyle w:val="Tijeloteksta"/>
        <w:tabs>
          <w:tab w:val="left" w:pos="5961"/>
        </w:tabs>
        <w:spacing w:line="360" w:lineRule="auto"/>
        <w:ind w:left="0"/>
        <w:jc w:val="center"/>
        <w:rPr>
          <w:b/>
          <w:bCs/>
          <w:u w:val="single"/>
        </w:rPr>
      </w:pPr>
    </w:p>
    <w:p w14:paraId="1F6C0C67" w14:textId="2803B272" w:rsidR="000A2718" w:rsidRPr="00F0348A" w:rsidRDefault="000A2718" w:rsidP="00655DCB">
      <w:pPr>
        <w:pStyle w:val="Tijeloteksta"/>
        <w:tabs>
          <w:tab w:val="left" w:pos="5961"/>
        </w:tabs>
        <w:spacing w:line="360" w:lineRule="auto"/>
        <w:ind w:left="0"/>
        <w:jc w:val="center"/>
        <w:rPr>
          <w:b/>
          <w:bCs/>
          <w:u w:val="single"/>
        </w:rPr>
      </w:pPr>
      <w:r w:rsidRPr="00F0348A">
        <w:rPr>
          <w:b/>
          <w:bCs/>
          <w:u w:val="single"/>
        </w:rPr>
        <w:lastRenderedPageBreak/>
        <w:t>BILJEŠKE UZ OB</w:t>
      </w:r>
      <w:r w:rsidR="001C7DE6" w:rsidRPr="00F0348A">
        <w:rPr>
          <w:b/>
          <w:bCs/>
          <w:u w:val="single"/>
        </w:rPr>
        <w:t>R</w:t>
      </w:r>
      <w:r w:rsidRPr="00F0348A">
        <w:rPr>
          <w:b/>
          <w:bCs/>
          <w:u w:val="single"/>
        </w:rPr>
        <w:t>AZAC PR-RAS</w:t>
      </w:r>
    </w:p>
    <w:p w14:paraId="65999593" w14:textId="6F39B3A3" w:rsidR="00655DCB" w:rsidRPr="00655DCB" w:rsidRDefault="00655DCB" w:rsidP="00655DCB">
      <w:pPr>
        <w:pStyle w:val="Tijeloteksta"/>
        <w:tabs>
          <w:tab w:val="left" w:pos="5961"/>
        </w:tabs>
        <w:spacing w:line="360" w:lineRule="auto"/>
        <w:ind w:left="0"/>
        <w:jc w:val="center"/>
        <w:rPr>
          <w:b/>
          <w:bCs/>
        </w:rPr>
      </w:pPr>
      <w:r w:rsidRPr="00655DCB">
        <w:rPr>
          <w:b/>
          <w:bCs/>
        </w:rPr>
        <w:t xml:space="preserve">ZA RAZDOBLJE OD </w:t>
      </w:r>
      <w:r w:rsidR="00DF4707" w:rsidRPr="00616A7C">
        <w:rPr>
          <w:b/>
          <w:bCs/>
        </w:rPr>
        <w:t>01.01.202</w:t>
      </w:r>
      <w:r w:rsidR="00187992">
        <w:rPr>
          <w:b/>
          <w:bCs/>
        </w:rPr>
        <w:t>5</w:t>
      </w:r>
      <w:r w:rsidR="00DF4707" w:rsidRPr="00616A7C">
        <w:rPr>
          <w:b/>
          <w:bCs/>
        </w:rPr>
        <w:t>.</w:t>
      </w:r>
      <w:r w:rsidR="00DF4707">
        <w:rPr>
          <w:b/>
          <w:bCs/>
        </w:rPr>
        <w:t xml:space="preserve"> DO 31.03</w:t>
      </w:r>
      <w:r w:rsidR="00DF4707" w:rsidRPr="00616A7C">
        <w:rPr>
          <w:b/>
          <w:bCs/>
        </w:rPr>
        <w:t>.202</w:t>
      </w:r>
      <w:r w:rsidR="00187992">
        <w:rPr>
          <w:b/>
          <w:bCs/>
        </w:rPr>
        <w:t>5</w:t>
      </w:r>
      <w:r w:rsidR="00DF4707" w:rsidRPr="00616A7C">
        <w:rPr>
          <w:b/>
          <w:bCs/>
        </w:rPr>
        <w:t>.</w:t>
      </w:r>
      <w:r w:rsidRPr="00655DCB">
        <w:rPr>
          <w:b/>
          <w:bCs/>
        </w:rPr>
        <w:t xml:space="preserve"> GODINE</w:t>
      </w:r>
    </w:p>
    <w:p w14:paraId="23BF1D32" w14:textId="77777777" w:rsidR="00FE76BA" w:rsidRDefault="00FE76BA" w:rsidP="00655DCB">
      <w:pPr>
        <w:pStyle w:val="Tijeloteksta"/>
        <w:tabs>
          <w:tab w:val="left" w:pos="5961"/>
        </w:tabs>
        <w:spacing w:line="360" w:lineRule="auto"/>
      </w:pPr>
    </w:p>
    <w:p w14:paraId="0A5518A1" w14:textId="469380C0" w:rsidR="000A2718" w:rsidRDefault="000A2718" w:rsidP="00553A2C">
      <w:pPr>
        <w:pStyle w:val="Tijeloteksta"/>
        <w:tabs>
          <w:tab w:val="left" w:pos="5961"/>
        </w:tabs>
        <w:spacing w:line="360" w:lineRule="auto"/>
        <w:jc w:val="both"/>
      </w:pPr>
      <w:r w:rsidRPr="00553A2C">
        <w:t>U izvještajnom razdoblju ostvareni su:</w:t>
      </w:r>
    </w:p>
    <w:p w14:paraId="68FD6855" w14:textId="77777777" w:rsidR="00CC7854" w:rsidRDefault="00CC7854" w:rsidP="00553A2C">
      <w:pPr>
        <w:pStyle w:val="Tijeloteksta"/>
        <w:tabs>
          <w:tab w:val="left" w:pos="5961"/>
        </w:tabs>
        <w:spacing w:line="360" w:lineRule="auto"/>
        <w:jc w:val="both"/>
      </w:pPr>
    </w:p>
    <w:p w14:paraId="6CF8590D" w14:textId="4C2B2C5E" w:rsidR="00021A71" w:rsidRPr="00021A71" w:rsidRDefault="00021A71" w:rsidP="00280C01">
      <w:pPr>
        <w:pStyle w:val="Tijeloteksta"/>
        <w:tabs>
          <w:tab w:val="left" w:pos="5961"/>
        </w:tabs>
        <w:spacing w:line="360" w:lineRule="auto"/>
        <w:ind w:left="720"/>
        <w:jc w:val="both"/>
      </w:pPr>
      <w:r>
        <w:rPr>
          <w:b/>
          <w:bCs/>
        </w:rPr>
        <w:t xml:space="preserve">Razred 6: Prihodi poslovanja </w:t>
      </w:r>
      <w:r>
        <w:t xml:space="preserve">iznose </w:t>
      </w:r>
      <w:r w:rsidR="00187992">
        <w:t>588.243,35</w:t>
      </w:r>
      <w:r w:rsidR="00E60143">
        <w:t xml:space="preserve"> </w:t>
      </w:r>
      <w:r>
        <w:t>eura</w:t>
      </w:r>
      <w:r w:rsidR="00280C01">
        <w:t xml:space="preserve"> </w:t>
      </w:r>
      <w:r w:rsidR="00280C01">
        <w:rPr>
          <w:bCs/>
        </w:rPr>
        <w:t xml:space="preserve">i u odnosu </w:t>
      </w:r>
      <w:r w:rsidR="00280C01" w:rsidRPr="00184343">
        <w:rPr>
          <w:bCs/>
        </w:rPr>
        <w:t xml:space="preserve">na izvještajno </w:t>
      </w:r>
      <w:r w:rsidR="00280C01">
        <w:rPr>
          <w:bCs/>
        </w:rPr>
        <w:t xml:space="preserve">                      </w:t>
      </w:r>
      <w:r w:rsidR="00280C01" w:rsidRPr="00184343">
        <w:rPr>
          <w:bCs/>
        </w:rPr>
        <w:t>razdoblje u 202</w:t>
      </w:r>
      <w:r w:rsidR="00187992">
        <w:rPr>
          <w:bCs/>
        </w:rPr>
        <w:t>4</w:t>
      </w:r>
      <w:r w:rsidR="00280C01" w:rsidRPr="00184343">
        <w:rPr>
          <w:bCs/>
        </w:rPr>
        <w:t>. godini</w:t>
      </w:r>
      <w:r w:rsidR="00280C01">
        <w:rPr>
          <w:bCs/>
        </w:rPr>
        <w:t xml:space="preserve"> bilježe</w:t>
      </w:r>
      <w:r w:rsidR="00E60143">
        <w:rPr>
          <w:bCs/>
        </w:rPr>
        <w:t xml:space="preserve"> </w:t>
      </w:r>
      <w:r w:rsidR="00187992">
        <w:rPr>
          <w:bCs/>
        </w:rPr>
        <w:t>smanjenje</w:t>
      </w:r>
      <w:r w:rsidR="00280C01">
        <w:rPr>
          <w:bCs/>
        </w:rPr>
        <w:t xml:space="preserve">. Najviše se odnose na prihode od Fiskalnog izravnavanja koje Općina dobiva jedan put mjesečno iz </w:t>
      </w:r>
      <w:r w:rsidR="00EF2063">
        <w:rPr>
          <w:bCs/>
        </w:rPr>
        <w:t>Državnog proračuna</w:t>
      </w:r>
      <w:r w:rsidR="00E60143">
        <w:rPr>
          <w:bCs/>
        </w:rPr>
        <w:t>.</w:t>
      </w:r>
    </w:p>
    <w:p w14:paraId="2B4EC002" w14:textId="77777777" w:rsidR="00D140B0" w:rsidRDefault="00D140B0" w:rsidP="00616FA0">
      <w:pPr>
        <w:spacing w:line="360" w:lineRule="auto"/>
        <w:jc w:val="both"/>
        <w:rPr>
          <w:b/>
          <w:sz w:val="24"/>
          <w:szCs w:val="24"/>
        </w:rPr>
      </w:pPr>
    </w:p>
    <w:p w14:paraId="6DB9F8FD" w14:textId="289768FE" w:rsidR="00854D6F" w:rsidRDefault="00092EAE" w:rsidP="00C22849">
      <w:pPr>
        <w:pStyle w:val="Odlomakpopisa"/>
        <w:spacing w:line="360" w:lineRule="auto"/>
        <w:ind w:left="720" w:firstLine="0"/>
        <w:jc w:val="both"/>
        <w:rPr>
          <w:bCs/>
          <w:sz w:val="24"/>
          <w:szCs w:val="24"/>
        </w:rPr>
      </w:pPr>
      <w:r w:rsidRPr="00D140B0">
        <w:rPr>
          <w:b/>
          <w:sz w:val="24"/>
          <w:szCs w:val="24"/>
        </w:rPr>
        <w:t xml:space="preserve">Razred </w:t>
      </w:r>
      <w:r w:rsidR="00616FA0" w:rsidRPr="00D140B0">
        <w:rPr>
          <w:b/>
          <w:sz w:val="24"/>
          <w:szCs w:val="24"/>
        </w:rPr>
        <w:t>3</w:t>
      </w:r>
      <w:r w:rsidRPr="00D140B0">
        <w:rPr>
          <w:b/>
          <w:sz w:val="24"/>
          <w:szCs w:val="24"/>
        </w:rPr>
        <w:t xml:space="preserve">: </w:t>
      </w:r>
      <w:r w:rsidR="00616FA0" w:rsidRPr="00D140B0">
        <w:rPr>
          <w:b/>
          <w:sz w:val="24"/>
          <w:szCs w:val="24"/>
        </w:rPr>
        <w:t>Rashodi poslovanja</w:t>
      </w:r>
      <w:r w:rsidR="00616FA0" w:rsidRPr="00854D6F">
        <w:rPr>
          <w:bCs/>
          <w:sz w:val="24"/>
          <w:szCs w:val="24"/>
        </w:rPr>
        <w:t xml:space="preserve"> </w:t>
      </w:r>
      <w:r w:rsidR="00184343">
        <w:rPr>
          <w:bCs/>
          <w:sz w:val="24"/>
          <w:szCs w:val="24"/>
        </w:rPr>
        <w:t xml:space="preserve">iznose </w:t>
      </w:r>
      <w:r w:rsidR="00187992">
        <w:rPr>
          <w:b/>
          <w:bCs/>
          <w:sz w:val="24"/>
          <w:szCs w:val="24"/>
        </w:rPr>
        <w:t>545.404,89</w:t>
      </w:r>
      <w:r w:rsidR="00616FA0" w:rsidRPr="00161C13">
        <w:rPr>
          <w:b/>
          <w:bCs/>
          <w:sz w:val="24"/>
          <w:szCs w:val="24"/>
        </w:rPr>
        <w:t xml:space="preserve"> </w:t>
      </w:r>
      <w:r w:rsidR="00323B5F">
        <w:rPr>
          <w:b/>
          <w:bCs/>
          <w:sz w:val="24"/>
          <w:szCs w:val="24"/>
        </w:rPr>
        <w:t>eura</w:t>
      </w:r>
      <w:r w:rsidR="00184343">
        <w:rPr>
          <w:bCs/>
          <w:sz w:val="24"/>
          <w:szCs w:val="24"/>
        </w:rPr>
        <w:t xml:space="preserve"> i u odnosu </w:t>
      </w:r>
      <w:r w:rsidR="00184343" w:rsidRPr="00184343">
        <w:rPr>
          <w:bCs/>
          <w:sz w:val="24"/>
          <w:szCs w:val="24"/>
        </w:rPr>
        <w:t>na izvještajno razdoblje u 202</w:t>
      </w:r>
      <w:r w:rsidR="00187992">
        <w:rPr>
          <w:bCs/>
          <w:sz w:val="24"/>
          <w:szCs w:val="24"/>
        </w:rPr>
        <w:t>4</w:t>
      </w:r>
      <w:r w:rsidR="00184343" w:rsidRPr="00184343">
        <w:rPr>
          <w:bCs/>
          <w:sz w:val="24"/>
          <w:szCs w:val="24"/>
        </w:rPr>
        <w:t>. godini</w:t>
      </w:r>
      <w:r w:rsidR="00184343">
        <w:rPr>
          <w:bCs/>
          <w:sz w:val="24"/>
          <w:szCs w:val="24"/>
        </w:rPr>
        <w:t xml:space="preserve"> bilježe </w:t>
      </w:r>
      <w:r w:rsidR="00031CFB">
        <w:rPr>
          <w:bCs/>
          <w:sz w:val="24"/>
          <w:szCs w:val="24"/>
        </w:rPr>
        <w:t>povećanje</w:t>
      </w:r>
      <w:r w:rsidR="008610F2">
        <w:rPr>
          <w:bCs/>
          <w:sz w:val="24"/>
          <w:szCs w:val="24"/>
        </w:rPr>
        <w:t xml:space="preserve"> dijelom i</w:t>
      </w:r>
      <w:r w:rsidR="00031CFB">
        <w:rPr>
          <w:bCs/>
          <w:sz w:val="24"/>
          <w:szCs w:val="24"/>
        </w:rPr>
        <w:t xml:space="preserve"> zbog povećanja broja zaposlenih</w:t>
      </w:r>
      <w:r w:rsidR="00187992">
        <w:rPr>
          <w:bCs/>
          <w:sz w:val="24"/>
          <w:szCs w:val="24"/>
        </w:rPr>
        <w:t>, a dijelom zbog provedbe nacionalnih i europskih projekta.</w:t>
      </w:r>
      <w:r w:rsidR="00031CFB">
        <w:rPr>
          <w:bCs/>
          <w:sz w:val="24"/>
          <w:szCs w:val="24"/>
        </w:rPr>
        <w:t xml:space="preserve"> </w:t>
      </w:r>
      <w:r w:rsidR="00FC5691">
        <w:rPr>
          <w:bCs/>
          <w:sz w:val="24"/>
          <w:szCs w:val="24"/>
        </w:rPr>
        <w:t>Materijalni rashodi</w:t>
      </w:r>
      <w:r w:rsidR="009C64F9">
        <w:rPr>
          <w:bCs/>
          <w:sz w:val="24"/>
          <w:szCs w:val="24"/>
        </w:rPr>
        <w:t xml:space="preserve"> i rashodi za usluge su se</w:t>
      </w:r>
      <w:r w:rsidR="00FC5691">
        <w:rPr>
          <w:bCs/>
          <w:sz w:val="24"/>
          <w:szCs w:val="24"/>
        </w:rPr>
        <w:t xml:space="preserve"> u odnosu na 202</w:t>
      </w:r>
      <w:r w:rsidR="00B25540">
        <w:rPr>
          <w:bCs/>
          <w:sz w:val="24"/>
          <w:szCs w:val="24"/>
        </w:rPr>
        <w:t>4</w:t>
      </w:r>
      <w:r w:rsidR="00FC5691">
        <w:rPr>
          <w:bCs/>
          <w:sz w:val="24"/>
          <w:szCs w:val="24"/>
        </w:rPr>
        <w:t xml:space="preserve">. godinu </w:t>
      </w:r>
      <w:r w:rsidR="008C431B">
        <w:rPr>
          <w:bCs/>
          <w:sz w:val="24"/>
          <w:szCs w:val="24"/>
        </w:rPr>
        <w:t>povećali</w:t>
      </w:r>
      <w:r w:rsidR="009C64F9">
        <w:rPr>
          <w:bCs/>
          <w:sz w:val="24"/>
          <w:szCs w:val="24"/>
        </w:rPr>
        <w:t xml:space="preserve">, </w:t>
      </w:r>
      <w:r w:rsidR="008C431B">
        <w:rPr>
          <w:bCs/>
          <w:sz w:val="24"/>
          <w:szCs w:val="24"/>
        </w:rPr>
        <w:t>ponajviše</w:t>
      </w:r>
      <w:r w:rsidR="009C64F9">
        <w:rPr>
          <w:bCs/>
          <w:sz w:val="24"/>
          <w:szCs w:val="24"/>
        </w:rPr>
        <w:t xml:space="preserve"> zbog povećanja rashoda za </w:t>
      </w:r>
      <w:r w:rsidR="008C431B">
        <w:rPr>
          <w:bCs/>
          <w:sz w:val="24"/>
          <w:szCs w:val="24"/>
        </w:rPr>
        <w:t xml:space="preserve">materijal i </w:t>
      </w:r>
      <w:r w:rsidR="009C64F9">
        <w:rPr>
          <w:bCs/>
          <w:sz w:val="24"/>
          <w:szCs w:val="24"/>
        </w:rPr>
        <w:t>energiju</w:t>
      </w:r>
      <w:r w:rsidR="00B25540">
        <w:rPr>
          <w:bCs/>
          <w:sz w:val="24"/>
          <w:szCs w:val="24"/>
        </w:rPr>
        <w:t>, usluga tekuće i investicijskog održavanja, usluga promidžbe i informiranja, komunalnih usluga te intelektualnih i osobnih usluga</w:t>
      </w:r>
      <w:r w:rsidR="00161C13">
        <w:rPr>
          <w:bCs/>
          <w:sz w:val="24"/>
          <w:szCs w:val="24"/>
        </w:rPr>
        <w:t xml:space="preserve">. </w:t>
      </w:r>
      <w:r w:rsidR="00C92F7F">
        <w:rPr>
          <w:bCs/>
          <w:sz w:val="24"/>
          <w:szCs w:val="24"/>
        </w:rPr>
        <w:t>F</w:t>
      </w:r>
      <w:r w:rsidR="00912ACF">
        <w:rPr>
          <w:bCs/>
          <w:sz w:val="24"/>
          <w:szCs w:val="24"/>
        </w:rPr>
        <w:t>inancijski rashodi u odnosu na izvještajno razdoblje u 202</w:t>
      </w:r>
      <w:r w:rsidR="00B25540">
        <w:rPr>
          <w:bCs/>
          <w:sz w:val="24"/>
          <w:szCs w:val="24"/>
        </w:rPr>
        <w:t>4</w:t>
      </w:r>
      <w:r w:rsidR="00912ACF">
        <w:rPr>
          <w:bCs/>
          <w:sz w:val="24"/>
          <w:szCs w:val="24"/>
        </w:rPr>
        <w:t xml:space="preserve">. godini bilježe </w:t>
      </w:r>
      <w:r w:rsidR="00B25540">
        <w:rPr>
          <w:bCs/>
          <w:sz w:val="24"/>
          <w:szCs w:val="24"/>
        </w:rPr>
        <w:t>povećanje</w:t>
      </w:r>
      <w:r w:rsidR="00912ACF">
        <w:rPr>
          <w:bCs/>
          <w:sz w:val="24"/>
          <w:szCs w:val="24"/>
        </w:rPr>
        <w:t xml:space="preserve"> zbog </w:t>
      </w:r>
      <w:r w:rsidR="00B25540">
        <w:rPr>
          <w:bCs/>
          <w:sz w:val="24"/>
          <w:szCs w:val="24"/>
        </w:rPr>
        <w:t xml:space="preserve">nastalih usluga platnog prometa i bankarskih usluga. </w:t>
      </w:r>
      <w:r w:rsidR="00912ACF">
        <w:rPr>
          <w:bCs/>
          <w:sz w:val="24"/>
          <w:szCs w:val="24"/>
        </w:rPr>
        <w:t>Rashodi za financiranje naknada građanima i kućanstvima iz proračuna u odnosu na 202</w:t>
      </w:r>
      <w:r w:rsidR="00B25540">
        <w:rPr>
          <w:bCs/>
          <w:sz w:val="24"/>
          <w:szCs w:val="24"/>
        </w:rPr>
        <w:t>4</w:t>
      </w:r>
      <w:r w:rsidR="00912ACF">
        <w:rPr>
          <w:bCs/>
          <w:sz w:val="24"/>
          <w:szCs w:val="24"/>
        </w:rPr>
        <w:t xml:space="preserve">. godinu </w:t>
      </w:r>
      <w:r w:rsidR="00B25540">
        <w:rPr>
          <w:bCs/>
          <w:sz w:val="24"/>
          <w:szCs w:val="24"/>
        </w:rPr>
        <w:t xml:space="preserve">su približno jednaki. Evidentirani su rashodi odnosno prijenosi proračunskim korisnicima iz nadležnog proračuna na kontu podskupine 367 i iznose 114.051,15 eura u izvještajnom razdoblju. </w:t>
      </w:r>
    </w:p>
    <w:p w14:paraId="2DF5CE11" w14:textId="77777777" w:rsidR="00854D6F" w:rsidRPr="00B25540" w:rsidRDefault="00854D6F" w:rsidP="00854D6F">
      <w:pPr>
        <w:pStyle w:val="Odlomakpopisa"/>
        <w:spacing w:line="360" w:lineRule="auto"/>
        <w:ind w:left="720" w:firstLine="0"/>
        <w:jc w:val="both"/>
        <w:rPr>
          <w:bCs/>
          <w:sz w:val="24"/>
          <w:szCs w:val="24"/>
        </w:rPr>
      </w:pPr>
    </w:p>
    <w:p w14:paraId="17BDD827" w14:textId="64414F33" w:rsidR="00B25540" w:rsidRPr="00B25540" w:rsidRDefault="00B25540" w:rsidP="00854D6F">
      <w:pPr>
        <w:pStyle w:val="Odlomakpopisa"/>
        <w:spacing w:line="360" w:lineRule="auto"/>
        <w:ind w:left="720" w:firstLine="0"/>
        <w:jc w:val="both"/>
        <w:rPr>
          <w:bCs/>
          <w:sz w:val="24"/>
          <w:szCs w:val="24"/>
        </w:rPr>
      </w:pPr>
      <w:r w:rsidRPr="00B25540">
        <w:rPr>
          <w:b/>
          <w:bCs/>
          <w:sz w:val="24"/>
          <w:szCs w:val="24"/>
        </w:rPr>
        <w:t xml:space="preserve">Razred </w:t>
      </w:r>
      <w:r w:rsidRPr="00B25540">
        <w:rPr>
          <w:b/>
          <w:bCs/>
          <w:sz w:val="24"/>
          <w:szCs w:val="24"/>
        </w:rPr>
        <w:t>7</w:t>
      </w:r>
      <w:r w:rsidRPr="00B25540">
        <w:rPr>
          <w:b/>
          <w:bCs/>
          <w:sz w:val="24"/>
          <w:szCs w:val="24"/>
        </w:rPr>
        <w:t xml:space="preserve">: Prihodi </w:t>
      </w:r>
      <w:r w:rsidRPr="00B25540">
        <w:rPr>
          <w:b/>
          <w:bCs/>
          <w:sz w:val="24"/>
          <w:szCs w:val="24"/>
        </w:rPr>
        <w:t>od prodaje nefinancijske imovine</w:t>
      </w:r>
      <w:r w:rsidRPr="00B25540">
        <w:rPr>
          <w:b/>
          <w:bCs/>
          <w:sz w:val="24"/>
          <w:szCs w:val="24"/>
        </w:rPr>
        <w:t xml:space="preserve"> </w:t>
      </w:r>
      <w:r w:rsidRPr="00B25540">
        <w:rPr>
          <w:sz w:val="24"/>
          <w:szCs w:val="24"/>
        </w:rPr>
        <w:t xml:space="preserve">iznose </w:t>
      </w:r>
      <w:r w:rsidRPr="00B25540">
        <w:rPr>
          <w:sz w:val="24"/>
          <w:szCs w:val="24"/>
        </w:rPr>
        <w:t>483,04</w:t>
      </w:r>
      <w:r w:rsidRPr="00B25540">
        <w:rPr>
          <w:sz w:val="24"/>
          <w:szCs w:val="24"/>
        </w:rPr>
        <w:t xml:space="preserve"> eura </w:t>
      </w:r>
      <w:r w:rsidRPr="00B25540">
        <w:rPr>
          <w:bCs/>
          <w:sz w:val="24"/>
          <w:szCs w:val="24"/>
        </w:rPr>
        <w:t>i u odnosu na izvještajno</w:t>
      </w:r>
      <w:r w:rsidRPr="00B25540">
        <w:rPr>
          <w:bCs/>
          <w:sz w:val="24"/>
          <w:szCs w:val="24"/>
        </w:rPr>
        <w:t xml:space="preserve"> </w:t>
      </w:r>
      <w:r w:rsidRPr="00B25540">
        <w:rPr>
          <w:bCs/>
          <w:sz w:val="24"/>
          <w:szCs w:val="24"/>
        </w:rPr>
        <w:t xml:space="preserve">razdoblje u 2024. godini bilježe </w:t>
      </w:r>
      <w:r w:rsidRPr="00B25540">
        <w:rPr>
          <w:bCs/>
          <w:sz w:val="24"/>
          <w:szCs w:val="24"/>
        </w:rPr>
        <w:t xml:space="preserve">povećanje. </w:t>
      </w:r>
      <w:r w:rsidRPr="00B25540">
        <w:rPr>
          <w:bCs/>
          <w:sz w:val="24"/>
          <w:szCs w:val="24"/>
        </w:rPr>
        <w:t xml:space="preserve">Najviše se odnose na prihode od </w:t>
      </w:r>
      <w:r w:rsidRPr="00B25540">
        <w:rPr>
          <w:bCs/>
          <w:sz w:val="24"/>
          <w:szCs w:val="24"/>
        </w:rPr>
        <w:t xml:space="preserve">prodaje stambenih objekata. </w:t>
      </w:r>
    </w:p>
    <w:p w14:paraId="3CD2B316" w14:textId="77777777" w:rsidR="00B25540" w:rsidRDefault="00B25540" w:rsidP="00B25540">
      <w:pPr>
        <w:pStyle w:val="Odlomakpopisa"/>
        <w:spacing w:line="360" w:lineRule="auto"/>
        <w:ind w:left="720" w:firstLine="0"/>
        <w:jc w:val="both"/>
        <w:rPr>
          <w:b/>
          <w:sz w:val="24"/>
          <w:szCs w:val="24"/>
        </w:rPr>
      </w:pPr>
    </w:p>
    <w:p w14:paraId="53EBC1D0" w14:textId="0EC09C8A" w:rsidR="006B1B98" w:rsidRPr="002E47C3" w:rsidRDefault="00092EAE" w:rsidP="00B25540">
      <w:pPr>
        <w:pStyle w:val="Odlomakpopisa"/>
        <w:spacing w:line="360" w:lineRule="auto"/>
        <w:ind w:left="720" w:firstLine="0"/>
        <w:jc w:val="both"/>
        <w:rPr>
          <w:b/>
          <w:sz w:val="24"/>
          <w:szCs w:val="24"/>
        </w:rPr>
      </w:pPr>
      <w:r w:rsidRPr="00E939B4">
        <w:rPr>
          <w:b/>
          <w:sz w:val="24"/>
          <w:szCs w:val="24"/>
        </w:rPr>
        <w:t xml:space="preserve">Razred </w:t>
      </w:r>
      <w:r w:rsidR="00616FA0" w:rsidRPr="00E939B4">
        <w:rPr>
          <w:b/>
          <w:sz w:val="24"/>
          <w:szCs w:val="24"/>
        </w:rPr>
        <w:t>4</w:t>
      </w:r>
      <w:r w:rsidRPr="00E939B4">
        <w:rPr>
          <w:b/>
          <w:sz w:val="24"/>
          <w:szCs w:val="24"/>
        </w:rPr>
        <w:t>:</w:t>
      </w:r>
      <w:r w:rsidR="00616FA0" w:rsidRPr="00E939B4">
        <w:rPr>
          <w:b/>
          <w:sz w:val="24"/>
          <w:szCs w:val="24"/>
        </w:rPr>
        <w:t xml:space="preserve"> Rashodi za nabavu nefinancijske imovine</w:t>
      </w:r>
      <w:r w:rsidR="00616FA0" w:rsidRPr="00E939B4">
        <w:rPr>
          <w:bCs/>
          <w:sz w:val="24"/>
          <w:szCs w:val="24"/>
        </w:rPr>
        <w:t xml:space="preserve"> </w:t>
      </w:r>
      <w:r w:rsidR="00B25540">
        <w:rPr>
          <w:bCs/>
          <w:sz w:val="24"/>
          <w:szCs w:val="24"/>
        </w:rPr>
        <w:t>iznose 118.929,79 eura i veći</w:t>
      </w:r>
      <w:r w:rsidR="002E47C3">
        <w:rPr>
          <w:bCs/>
          <w:sz w:val="24"/>
          <w:szCs w:val="24"/>
        </w:rPr>
        <w:t xml:space="preserve"> su u odnosu na prethodnu godinu </w:t>
      </w:r>
      <w:r w:rsidR="00B25540">
        <w:rPr>
          <w:bCs/>
          <w:sz w:val="24"/>
          <w:szCs w:val="24"/>
        </w:rPr>
        <w:t>radi nabave i ulaganja u javnu rasvjetu</w:t>
      </w:r>
      <w:r w:rsidR="002E47C3">
        <w:rPr>
          <w:bCs/>
          <w:sz w:val="24"/>
          <w:szCs w:val="24"/>
        </w:rPr>
        <w:t>.</w:t>
      </w:r>
    </w:p>
    <w:p w14:paraId="7C1A29C7" w14:textId="77777777" w:rsidR="00D140B0" w:rsidRDefault="00D140B0" w:rsidP="00616FA0">
      <w:pPr>
        <w:spacing w:line="360" w:lineRule="auto"/>
        <w:jc w:val="both"/>
        <w:rPr>
          <w:b/>
          <w:sz w:val="24"/>
          <w:szCs w:val="24"/>
        </w:rPr>
      </w:pPr>
    </w:p>
    <w:p w14:paraId="43146226" w14:textId="496A12EA" w:rsidR="00CC7854" w:rsidRPr="00B25540" w:rsidRDefault="00B25540" w:rsidP="00616FA0">
      <w:pPr>
        <w:spacing w:line="36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Općina Vojnić je u izvještajnom razdoblju ostvarila ukupni manjak od</w:t>
      </w:r>
      <w:r w:rsidR="009F592D">
        <w:rPr>
          <w:bCs/>
          <w:sz w:val="24"/>
          <w:szCs w:val="24"/>
        </w:rPr>
        <w:t xml:space="preserve"> 75.608,29 eura (Y005), ali kad se ukalkulira preneseni višak iz prethodnih godina od 155.747,27 eura dobije se Višak prihoda i primitaka raspoloživ u sljedećem razdoblju u iznosu od </w:t>
      </w:r>
      <w:r w:rsidR="009F592D" w:rsidRPr="009F592D">
        <w:rPr>
          <w:b/>
          <w:sz w:val="24"/>
          <w:szCs w:val="24"/>
        </w:rPr>
        <w:t>80.138,98 eura (X006).</w:t>
      </w:r>
    </w:p>
    <w:p w14:paraId="009AD752" w14:textId="77777777" w:rsidR="00145F71" w:rsidRPr="00616FA0" w:rsidRDefault="00145F71" w:rsidP="00616FA0">
      <w:pPr>
        <w:spacing w:line="360" w:lineRule="auto"/>
        <w:jc w:val="both"/>
        <w:rPr>
          <w:bCs/>
          <w:sz w:val="24"/>
          <w:szCs w:val="24"/>
        </w:rPr>
      </w:pPr>
    </w:p>
    <w:p w14:paraId="1BC38BAA" w14:textId="05646A36" w:rsidR="00616FA0" w:rsidRPr="00616FA0" w:rsidRDefault="00616FA0" w:rsidP="00D140B0">
      <w:pPr>
        <w:spacing w:line="360" w:lineRule="auto"/>
        <w:jc w:val="both"/>
        <w:rPr>
          <w:bCs/>
          <w:sz w:val="24"/>
          <w:szCs w:val="24"/>
        </w:rPr>
      </w:pPr>
      <w:r w:rsidRPr="00616FA0">
        <w:rPr>
          <w:bCs/>
          <w:sz w:val="24"/>
          <w:szCs w:val="24"/>
        </w:rPr>
        <w:t xml:space="preserve"> U Vojniću, </w:t>
      </w:r>
      <w:r w:rsidR="00586EE0">
        <w:rPr>
          <w:bCs/>
          <w:sz w:val="24"/>
          <w:szCs w:val="24"/>
        </w:rPr>
        <w:t>10</w:t>
      </w:r>
      <w:r w:rsidR="003162A2">
        <w:rPr>
          <w:bCs/>
          <w:sz w:val="24"/>
          <w:szCs w:val="24"/>
        </w:rPr>
        <w:t>.0</w:t>
      </w:r>
      <w:r w:rsidR="00323B5F">
        <w:rPr>
          <w:bCs/>
          <w:sz w:val="24"/>
          <w:szCs w:val="24"/>
        </w:rPr>
        <w:t>4</w:t>
      </w:r>
      <w:r w:rsidR="003162A2">
        <w:rPr>
          <w:bCs/>
          <w:sz w:val="24"/>
          <w:szCs w:val="24"/>
        </w:rPr>
        <w:t>.202</w:t>
      </w:r>
      <w:r w:rsidR="009F592D">
        <w:rPr>
          <w:bCs/>
          <w:sz w:val="24"/>
          <w:szCs w:val="24"/>
        </w:rPr>
        <w:t>5</w:t>
      </w:r>
      <w:r w:rsidRPr="00616FA0">
        <w:rPr>
          <w:bCs/>
          <w:sz w:val="24"/>
          <w:szCs w:val="24"/>
        </w:rPr>
        <w:t>. godine</w:t>
      </w:r>
      <w:r w:rsidRPr="00616FA0">
        <w:rPr>
          <w:bCs/>
          <w:sz w:val="24"/>
          <w:szCs w:val="24"/>
        </w:rPr>
        <w:tab/>
      </w:r>
      <w:r w:rsidR="00D140B0">
        <w:rPr>
          <w:bCs/>
          <w:sz w:val="24"/>
          <w:szCs w:val="24"/>
        </w:rPr>
        <w:t xml:space="preserve">                                                  </w:t>
      </w:r>
      <w:r w:rsidRPr="00616FA0">
        <w:rPr>
          <w:bCs/>
          <w:sz w:val="24"/>
          <w:szCs w:val="24"/>
        </w:rPr>
        <w:t>OPĆINSKI NAČELNIK:</w:t>
      </w:r>
    </w:p>
    <w:p w14:paraId="3C28A372" w14:textId="6AA41CAD" w:rsidR="00616FA0" w:rsidRPr="00616FA0" w:rsidRDefault="00D140B0" w:rsidP="00D140B0">
      <w:pPr>
        <w:spacing w:line="360" w:lineRule="auto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                                </w:t>
      </w:r>
      <w:r w:rsidR="00616FA0" w:rsidRPr="00616FA0">
        <w:rPr>
          <w:bCs/>
          <w:sz w:val="24"/>
          <w:szCs w:val="24"/>
        </w:rPr>
        <w:t>Nebojša Andrić</w:t>
      </w:r>
    </w:p>
    <w:p w14:paraId="20A06797" w14:textId="77777777" w:rsidR="00616FA0" w:rsidRPr="00616FA0" w:rsidRDefault="00616FA0" w:rsidP="00616FA0">
      <w:pPr>
        <w:spacing w:line="360" w:lineRule="auto"/>
        <w:jc w:val="both"/>
        <w:rPr>
          <w:bCs/>
          <w:sz w:val="24"/>
          <w:szCs w:val="24"/>
        </w:rPr>
      </w:pPr>
    </w:p>
    <w:p w14:paraId="2FC8D1B4" w14:textId="34ED141B" w:rsidR="00E02357" w:rsidRDefault="00616FA0" w:rsidP="00E02357">
      <w:pPr>
        <w:spacing w:line="360" w:lineRule="auto"/>
        <w:jc w:val="both"/>
        <w:rPr>
          <w:bCs/>
          <w:sz w:val="24"/>
          <w:szCs w:val="24"/>
        </w:rPr>
      </w:pPr>
      <w:r w:rsidRPr="00616FA0">
        <w:rPr>
          <w:bCs/>
          <w:sz w:val="24"/>
          <w:szCs w:val="24"/>
        </w:rPr>
        <w:t xml:space="preserve"> </w:t>
      </w:r>
    </w:p>
    <w:sectPr w:rsidR="00E02357">
      <w:pgSz w:w="11910" w:h="16840"/>
      <w:pgMar w:top="1320" w:right="154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525BC"/>
    <w:multiLevelType w:val="hybridMultilevel"/>
    <w:tmpl w:val="15C8DA9C"/>
    <w:lvl w:ilvl="0" w:tplc="5CEC5608">
      <w:numFmt w:val="bullet"/>
      <w:lvlText w:val="-"/>
      <w:lvlJc w:val="left"/>
      <w:pPr>
        <w:ind w:left="27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r-HR" w:eastAsia="hr-HR" w:bidi="hr-HR"/>
      </w:rPr>
    </w:lvl>
    <w:lvl w:ilvl="1" w:tplc="F6EC5DE8">
      <w:numFmt w:val="bullet"/>
      <w:lvlText w:val="-"/>
      <w:lvlJc w:val="left"/>
      <w:pPr>
        <w:ind w:left="119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r-HR" w:eastAsia="hr-HR" w:bidi="hr-HR"/>
      </w:rPr>
    </w:lvl>
    <w:lvl w:ilvl="2" w:tplc="17D21E24">
      <w:numFmt w:val="bullet"/>
      <w:lvlText w:val="-"/>
      <w:lvlJc w:val="left"/>
      <w:pPr>
        <w:ind w:left="191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r-HR" w:eastAsia="hr-HR" w:bidi="hr-HR"/>
      </w:rPr>
    </w:lvl>
    <w:lvl w:ilvl="3" w:tplc="9B28DC9C">
      <w:numFmt w:val="bullet"/>
      <w:lvlText w:val="•"/>
      <w:lvlJc w:val="left"/>
      <w:pPr>
        <w:ind w:left="1919" w:hanging="140"/>
      </w:pPr>
      <w:rPr>
        <w:rFonts w:hint="default"/>
        <w:lang w:val="hr-HR" w:eastAsia="hr-HR" w:bidi="hr-HR"/>
      </w:rPr>
    </w:lvl>
    <w:lvl w:ilvl="4" w:tplc="DD0CB2BE">
      <w:numFmt w:val="bullet"/>
      <w:lvlText w:val="•"/>
      <w:lvlJc w:val="left"/>
      <w:pPr>
        <w:ind w:left="2925" w:hanging="140"/>
      </w:pPr>
      <w:rPr>
        <w:rFonts w:hint="default"/>
        <w:lang w:val="hr-HR" w:eastAsia="hr-HR" w:bidi="hr-HR"/>
      </w:rPr>
    </w:lvl>
    <w:lvl w:ilvl="5" w:tplc="D8C24D42">
      <w:numFmt w:val="bullet"/>
      <w:lvlText w:val="•"/>
      <w:lvlJc w:val="left"/>
      <w:pPr>
        <w:ind w:left="3931" w:hanging="140"/>
      </w:pPr>
      <w:rPr>
        <w:rFonts w:hint="default"/>
        <w:lang w:val="hr-HR" w:eastAsia="hr-HR" w:bidi="hr-HR"/>
      </w:rPr>
    </w:lvl>
    <w:lvl w:ilvl="6" w:tplc="6870F282">
      <w:numFmt w:val="bullet"/>
      <w:lvlText w:val="•"/>
      <w:lvlJc w:val="left"/>
      <w:pPr>
        <w:ind w:left="4937" w:hanging="140"/>
      </w:pPr>
      <w:rPr>
        <w:rFonts w:hint="default"/>
        <w:lang w:val="hr-HR" w:eastAsia="hr-HR" w:bidi="hr-HR"/>
      </w:rPr>
    </w:lvl>
    <w:lvl w:ilvl="7" w:tplc="0714CB6C">
      <w:numFmt w:val="bullet"/>
      <w:lvlText w:val="•"/>
      <w:lvlJc w:val="left"/>
      <w:pPr>
        <w:ind w:left="5944" w:hanging="140"/>
      </w:pPr>
      <w:rPr>
        <w:rFonts w:hint="default"/>
        <w:lang w:val="hr-HR" w:eastAsia="hr-HR" w:bidi="hr-HR"/>
      </w:rPr>
    </w:lvl>
    <w:lvl w:ilvl="8" w:tplc="7F66CAE2">
      <w:numFmt w:val="bullet"/>
      <w:lvlText w:val="•"/>
      <w:lvlJc w:val="left"/>
      <w:pPr>
        <w:ind w:left="6950" w:hanging="140"/>
      </w:pPr>
      <w:rPr>
        <w:rFonts w:hint="default"/>
        <w:lang w:val="hr-HR" w:eastAsia="hr-HR" w:bidi="hr-HR"/>
      </w:rPr>
    </w:lvl>
  </w:abstractNum>
  <w:abstractNum w:abstractNumId="1" w15:restartNumberingAfterBreak="0">
    <w:nsid w:val="2AE37BB1"/>
    <w:multiLevelType w:val="hybridMultilevel"/>
    <w:tmpl w:val="1BCEF332"/>
    <w:lvl w:ilvl="0" w:tplc="78CCA6CA">
      <w:numFmt w:val="bullet"/>
      <w:lvlText w:val="-"/>
      <w:lvlJc w:val="left"/>
      <w:pPr>
        <w:ind w:left="96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r-HR" w:eastAsia="hr-HR" w:bidi="hr-HR"/>
      </w:rPr>
    </w:lvl>
    <w:lvl w:ilvl="1" w:tplc="31A886A4">
      <w:numFmt w:val="bullet"/>
      <w:lvlText w:val="•"/>
      <w:lvlJc w:val="left"/>
      <w:pPr>
        <w:ind w:left="1770" w:hanging="140"/>
      </w:pPr>
      <w:rPr>
        <w:rFonts w:hint="default"/>
        <w:lang w:val="hr-HR" w:eastAsia="hr-HR" w:bidi="hr-HR"/>
      </w:rPr>
    </w:lvl>
    <w:lvl w:ilvl="2" w:tplc="E0CA528E">
      <w:numFmt w:val="bullet"/>
      <w:lvlText w:val="•"/>
      <w:lvlJc w:val="left"/>
      <w:pPr>
        <w:ind w:left="2581" w:hanging="140"/>
      </w:pPr>
      <w:rPr>
        <w:rFonts w:hint="default"/>
        <w:lang w:val="hr-HR" w:eastAsia="hr-HR" w:bidi="hr-HR"/>
      </w:rPr>
    </w:lvl>
    <w:lvl w:ilvl="3" w:tplc="A8FA2A4A">
      <w:numFmt w:val="bullet"/>
      <w:lvlText w:val="•"/>
      <w:lvlJc w:val="left"/>
      <w:pPr>
        <w:ind w:left="3391" w:hanging="140"/>
      </w:pPr>
      <w:rPr>
        <w:rFonts w:hint="default"/>
        <w:lang w:val="hr-HR" w:eastAsia="hr-HR" w:bidi="hr-HR"/>
      </w:rPr>
    </w:lvl>
    <w:lvl w:ilvl="4" w:tplc="C1125116">
      <w:numFmt w:val="bullet"/>
      <w:lvlText w:val="•"/>
      <w:lvlJc w:val="left"/>
      <w:pPr>
        <w:ind w:left="4202" w:hanging="140"/>
      </w:pPr>
      <w:rPr>
        <w:rFonts w:hint="default"/>
        <w:lang w:val="hr-HR" w:eastAsia="hr-HR" w:bidi="hr-HR"/>
      </w:rPr>
    </w:lvl>
    <w:lvl w:ilvl="5" w:tplc="2D34B282">
      <w:numFmt w:val="bullet"/>
      <w:lvlText w:val="•"/>
      <w:lvlJc w:val="left"/>
      <w:pPr>
        <w:ind w:left="5013" w:hanging="140"/>
      </w:pPr>
      <w:rPr>
        <w:rFonts w:hint="default"/>
        <w:lang w:val="hr-HR" w:eastAsia="hr-HR" w:bidi="hr-HR"/>
      </w:rPr>
    </w:lvl>
    <w:lvl w:ilvl="6" w:tplc="A4E2F93A">
      <w:numFmt w:val="bullet"/>
      <w:lvlText w:val="•"/>
      <w:lvlJc w:val="left"/>
      <w:pPr>
        <w:ind w:left="5823" w:hanging="140"/>
      </w:pPr>
      <w:rPr>
        <w:rFonts w:hint="default"/>
        <w:lang w:val="hr-HR" w:eastAsia="hr-HR" w:bidi="hr-HR"/>
      </w:rPr>
    </w:lvl>
    <w:lvl w:ilvl="7" w:tplc="BF746B04">
      <w:numFmt w:val="bullet"/>
      <w:lvlText w:val="•"/>
      <w:lvlJc w:val="left"/>
      <w:pPr>
        <w:ind w:left="6634" w:hanging="140"/>
      </w:pPr>
      <w:rPr>
        <w:rFonts w:hint="default"/>
        <w:lang w:val="hr-HR" w:eastAsia="hr-HR" w:bidi="hr-HR"/>
      </w:rPr>
    </w:lvl>
    <w:lvl w:ilvl="8" w:tplc="E06E92A0">
      <w:numFmt w:val="bullet"/>
      <w:lvlText w:val="•"/>
      <w:lvlJc w:val="left"/>
      <w:pPr>
        <w:ind w:left="7445" w:hanging="140"/>
      </w:pPr>
      <w:rPr>
        <w:rFonts w:hint="default"/>
        <w:lang w:val="hr-HR" w:eastAsia="hr-HR" w:bidi="hr-HR"/>
      </w:rPr>
    </w:lvl>
  </w:abstractNum>
  <w:abstractNum w:abstractNumId="2" w15:restartNumberingAfterBreak="0">
    <w:nsid w:val="320E7625"/>
    <w:multiLevelType w:val="hybridMultilevel"/>
    <w:tmpl w:val="58D6643A"/>
    <w:lvl w:ilvl="0" w:tplc="A11A0C38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38F43F5"/>
    <w:multiLevelType w:val="hybridMultilevel"/>
    <w:tmpl w:val="C09A468A"/>
    <w:lvl w:ilvl="0" w:tplc="07BABFB6">
      <w:numFmt w:val="bullet"/>
      <w:lvlText w:val="•"/>
      <w:lvlJc w:val="left"/>
      <w:pPr>
        <w:ind w:left="836" w:hanging="360"/>
      </w:pPr>
      <w:rPr>
        <w:rFonts w:hint="default"/>
        <w:lang w:val="hr-HR" w:eastAsia="hr-HR" w:bidi="hr-HR"/>
      </w:rPr>
    </w:lvl>
    <w:lvl w:ilvl="1" w:tplc="041A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4" w15:restartNumberingAfterBreak="0">
    <w:nsid w:val="33CE352D"/>
    <w:multiLevelType w:val="hybridMultilevel"/>
    <w:tmpl w:val="911EC0F2"/>
    <w:lvl w:ilvl="0" w:tplc="A4ACCF4A">
      <w:numFmt w:val="bullet"/>
      <w:lvlText w:val="-"/>
      <w:lvlJc w:val="left"/>
      <w:pPr>
        <w:ind w:left="116" w:hanging="20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hr-HR" w:eastAsia="hr-HR" w:bidi="hr-HR"/>
      </w:rPr>
    </w:lvl>
    <w:lvl w:ilvl="1" w:tplc="FFA61B6A">
      <w:numFmt w:val="bullet"/>
      <w:lvlText w:val="-"/>
      <w:lvlJc w:val="left"/>
      <w:pPr>
        <w:ind w:left="824" w:hanging="408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hr-HR" w:eastAsia="hr-HR" w:bidi="hr-HR"/>
      </w:rPr>
    </w:lvl>
    <w:lvl w:ilvl="2" w:tplc="07BABFB6">
      <w:numFmt w:val="bullet"/>
      <w:lvlText w:val="•"/>
      <w:lvlJc w:val="left"/>
      <w:pPr>
        <w:ind w:left="1736" w:hanging="408"/>
      </w:pPr>
      <w:rPr>
        <w:rFonts w:hint="default"/>
        <w:lang w:val="hr-HR" w:eastAsia="hr-HR" w:bidi="hr-HR"/>
      </w:rPr>
    </w:lvl>
    <w:lvl w:ilvl="3" w:tplc="469E7A58">
      <w:numFmt w:val="bullet"/>
      <w:lvlText w:val="•"/>
      <w:lvlJc w:val="left"/>
      <w:pPr>
        <w:ind w:left="2652" w:hanging="408"/>
      </w:pPr>
      <w:rPr>
        <w:rFonts w:hint="default"/>
        <w:lang w:val="hr-HR" w:eastAsia="hr-HR" w:bidi="hr-HR"/>
      </w:rPr>
    </w:lvl>
    <w:lvl w:ilvl="4" w:tplc="FCCCE8E6">
      <w:numFmt w:val="bullet"/>
      <w:lvlText w:val="•"/>
      <w:lvlJc w:val="left"/>
      <w:pPr>
        <w:ind w:left="3568" w:hanging="408"/>
      </w:pPr>
      <w:rPr>
        <w:rFonts w:hint="default"/>
        <w:lang w:val="hr-HR" w:eastAsia="hr-HR" w:bidi="hr-HR"/>
      </w:rPr>
    </w:lvl>
    <w:lvl w:ilvl="5" w:tplc="50BC9C56">
      <w:numFmt w:val="bullet"/>
      <w:lvlText w:val="•"/>
      <w:lvlJc w:val="left"/>
      <w:pPr>
        <w:ind w:left="4485" w:hanging="408"/>
      </w:pPr>
      <w:rPr>
        <w:rFonts w:hint="default"/>
        <w:lang w:val="hr-HR" w:eastAsia="hr-HR" w:bidi="hr-HR"/>
      </w:rPr>
    </w:lvl>
    <w:lvl w:ilvl="6" w:tplc="13502ABC">
      <w:numFmt w:val="bullet"/>
      <w:lvlText w:val="•"/>
      <w:lvlJc w:val="left"/>
      <w:pPr>
        <w:ind w:left="5401" w:hanging="408"/>
      </w:pPr>
      <w:rPr>
        <w:rFonts w:hint="default"/>
        <w:lang w:val="hr-HR" w:eastAsia="hr-HR" w:bidi="hr-HR"/>
      </w:rPr>
    </w:lvl>
    <w:lvl w:ilvl="7" w:tplc="EBE09352">
      <w:numFmt w:val="bullet"/>
      <w:lvlText w:val="•"/>
      <w:lvlJc w:val="left"/>
      <w:pPr>
        <w:ind w:left="6317" w:hanging="408"/>
      </w:pPr>
      <w:rPr>
        <w:rFonts w:hint="default"/>
        <w:lang w:val="hr-HR" w:eastAsia="hr-HR" w:bidi="hr-HR"/>
      </w:rPr>
    </w:lvl>
    <w:lvl w:ilvl="8" w:tplc="2C90EB28">
      <w:numFmt w:val="bullet"/>
      <w:lvlText w:val="•"/>
      <w:lvlJc w:val="left"/>
      <w:pPr>
        <w:ind w:left="7233" w:hanging="408"/>
      </w:pPr>
      <w:rPr>
        <w:rFonts w:hint="default"/>
        <w:lang w:val="hr-HR" w:eastAsia="hr-HR" w:bidi="hr-HR"/>
      </w:rPr>
    </w:lvl>
  </w:abstractNum>
  <w:abstractNum w:abstractNumId="5" w15:restartNumberingAfterBreak="0">
    <w:nsid w:val="36190B3B"/>
    <w:multiLevelType w:val="hybridMultilevel"/>
    <w:tmpl w:val="14288432"/>
    <w:lvl w:ilvl="0" w:tplc="07BABFB6">
      <w:numFmt w:val="bullet"/>
      <w:lvlText w:val="•"/>
      <w:lvlJc w:val="left"/>
      <w:pPr>
        <w:ind w:left="836" w:hanging="360"/>
      </w:pPr>
      <w:rPr>
        <w:rFonts w:hint="default"/>
        <w:lang w:val="hr-HR" w:eastAsia="hr-HR" w:bidi="hr-HR"/>
      </w:rPr>
    </w:lvl>
    <w:lvl w:ilvl="1" w:tplc="041A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6" w15:restartNumberingAfterBreak="0">
    <w:nsid w:val="3A0F1642"/>
    <w:multiLevelType w:val="hybridMultilevel"/>
    <w:tmpl w:val="1BFCD8B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0E7A04"/>
    <w:multiLevelType w:val="hybridMultilevel"/>
    <w:tmpl w:val="7A3CC710"/>
    <w:lvl w:ilvl="0" w:tplc="07BABFB6">
      <w:numFmt w:val="bullet"/>
      <w:lvlText w:val="•"/>
      <w:lvlJc w:val="left"/>
      <w:pPr>
        <w:ind w:left="720" w:hanging="360"/>
      </w:pPr>
      <w:rPr>
        <w:rFonts w:hint="default"/>
        <w:lang w:val="hr-HR" w:eastAsia="hr-HR" w:bidi="hr-HR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8A05E7"/>
    <w:multiLevelType w:val="hybridMultilevel"/>
    <w:tmpl w:val="206C2C48"/>
    <w:lvl w:ilvl="0" w:tplc="07BABFB6">
      <w:numFmt w:val="bullet"/>
      <w:lvlText w:val="•"/>
      <w:lvlJc w:val="left"/>
      <w:pPr>
        <w:ind w:left="720" w:hanging="360"/>
      </w:pPr>
      <w:rPr>
        <w:rFonts w:hint="default"/>
        <w:lang w:val="hr-HR" w:eastAsia="hr-HR" w:bidi="hr-HR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572590"/>
    <w:multiLevelType w:val="hybridMultilevel"/>
    <w:tmpl w:val="7FFC4E54"/>
    <w:lvl w:ilvl="0" w:tplc="07BABFB6">
      <w:numFmt w:val="bullet"/>
      <w:lvlText w:val="•"/>
      <w:lvlJc w:val="left"/>
      <w:pPr>
        <w:ind w:left="919" w:hanging="360"/>
      </w:pPr>
      <w:rPr>
        <w:rFonts w:hint="default"/>
        <w:lang w:val="hr-HR" w:eastAsia="hr-HR" w:bidi="hr-HR"/>
      </w:rPr>
    </w:lvl>
    <w:lvl w:ilvl="1" w:tplc="041A0003" w:tentative="1">
      <w:start w:val="1"/>
      <w:numFmt w:val="bullet"/>
      <w:lvlText w:val="o"/>
      <w:lvlJc w:val="left"/>
      <w:pPr>
        <w:ind w:left="163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5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7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9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1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3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5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79" w:hanging="360"/>
      </w:pPr>
      <w:rPr>
        <w:rFonts w:ascii="Wingdings" w:hAnsi="Wingdings" w:hint="default"/>
      </w:rPr>
    </w:lvl>
  </w:abstractNum>
  <w:abstractNum w:abstractNumId="10" w15:restartNumberingAfterBreak="0">
    <w:nsid w:val="6EE17267"/>
    <w:multiLevelType w:val="hybridMultilevel"/>
    <w:tmpl w:val="766A323A"/>
    <w:lvl w:ilvl="0" w:tplc="07BABFB6">
      <w:numFmt w:val="bullet"/>
      <w:lvlText w:val="•"/>
      <w:lvlJc w:val="left"/>
      <w:pPr>
        <w:ind w:left="836" w:hanging="360"/>
      </w:pPr>
      <w:rPr>
        <w:rFonts w:hint="default"/>
        <w:lang w:val="hr-HR" w:eastAsia="hr-HR" w:bidi="hr-HR"/>
      </w:rPr>
    </w:lvl>
    <w:lvl w:ilvl="1" w:tplc="041A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11" w15:restartNumberingAfterBreak="0">
    <w:nsid w:val="6F597826"/>
    <w:multiLevelType w:val="hybridMultilevel"/>
    <w:tmpl w:val="E4F65F98"/>
    <w:lvl w:ilvl="0" w:tplc="07BABFB6">
      <w:numFmt w:val="bullet"/>
      <w:lvlText w:val="•"/>
      <w:lvlJc w:val="left"/>
      <w:pPr>
        <w:ind w:left="836" w:hanging="360"/>
      </w:pPr>
      <w:rPr>
        <w:rFonts w:hint="default"/>
        <w:lang w:val="hr-HR" w:eastAsia="hr-HR" w:bidi="hr-HR"/>
      </w:rPr>
    </w:lvl>
    <w:lvl w:ilvl="1" w:tplc="07BABFB6">
      <w:numFmt w:val="bullet"/>
      <w:lvlText w:val="•"/>
      <w:lvlJc w:val="left"/>
      <w:pPr>
        <w:ind w:left="1556" w:hanging="360"/>
      </w:pPr>
      <w:rPr>
        <w:rFonts w:hint="default"/>
        <w:lang w:val="hr-HR" w:eastAsia="hr-HR" w:bidi="hr-HR"/>
      </w:rPr>
    </w:lvl>
    <w:lvl w:ilvl="2" w:tplc="041A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12" w15:restartNumberingAfterBreak="0">
    <w:nsid w:val="6FA859C9"/>
    <w:multiLevelType w:val="hybridMultilevel"/>
    <w:tmpl w:val="61521708"/>
    <w:lvl w:ilvl="0" w:tplc="10D4DC6E">
      <w:numFmt w:val="bullet"/>
      <w:lvlText w:val="-"/>
      <w:lvlJc w:val="left"/>
      <w:pPr>
        <w:ind w:left="105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r-HR" w:eastAsia="hr-HR" w:bidi="hr-HR"/>
      </w:rPr>
    </w:lvl>
    <w:lvl w:ilvl="1" w:tplc="12024C0A">
      <w:numFmt w:val="bullet"/>
      <w:lvlText w:val="•"/>
      <w:lvlJc w:val="left"/>
      <w:pPr>
        <w:ind w:left="1836" w:hanging="140"/>
      </w:pPr>
      <w:rPr>
        <w:rFonts w:hint="default"/>
        <w:lang w:val="hr-HR" w:eastAsia="hr-HR" w:bidi="hr-HR"/>
      </w:rPr>
    </w:lvl>
    <w:lvl w:ilvl="2" w:tplc="73D8AD74">
      <w:numFmt w:val="bullet"/>
      <w:lvlText w:val="•"/>
      <w:lvlJc w:val="left"/>
      <w:pPr>
        <w:ind w:left="2612" w:hanging="140"/>
      </w:pPr>
      <w:rPr>
        <w:rFonts w:hint="default"/>
        <w:lang w:val="hr-HR" w:eastAsia="hr-HR" w:bidi="hr-HR"/>
      </w:rPr>
    </w:lvl>
    <w:lvl w:ilvl="3" w:tplc="BA246BC8">
      <w:numFmt w:val="bullet"/>
      <w:lvlText w:val="•"/>
      <w:lvlJc w:val="left"/>
      <w:pPr>
        <w:ind w:left="3389" w:hanging="140"/>
      </w:pPr>
      <w:rPr>
        <w:rFonts w:hint="default"/>
        <w:lang w:val="hr-HR" w:eastAsia="hr-HR" w:bidi="hr-HR"/>
      </w:rPr>
    </w:lvl>
    <w:lvl w:ilvl="4" w:tplc="3946B3F8">
      <w:numFmt w:val="bullet"/>
      <w:lvlText w:val="•"/>
      <w:lvlJc w:val="left"/>
      <w:pPr>
        <w:ind w:left="4165" w:hanging="140"/>
      </w:pPr>
      <w:rPr>
        <w:rFonts w:hint="default"/>
        <w:lang w:val="hr-HR" w:eastAsia="hr-HR" w:bidi="hr-HR"/>
      </w:rPr>
    </w:lvl>
    <w:lvl w:ilvl="5" w:tplc="DA06B376">
      <w:numFmt w:val="bullet"/>
      <w:lvlText w:val="•"/>
      <w:lvlJc w:val="left"/>
      <w:pPr>
        <w:ind w:left="4942" w:hanging="140"/>
      </w:pPr>
      <w:rPr>
        <w:rFonts w:hint="default"/>
        <w:lang w:val="hr-HR" w:eastAsia="hr-HR" w:bidi="hr-HR"/>
      </w:rPr>
    </w:lvl>
    <w:lvl w:ilvl="6" w:tplc="2800161E">
      <w:numFmt w:val="bullet"/>
      <w:lvlText w:val="•"/>
      <w:lvlJc w:val="left"/>
      <w:pPr>
        <w:ind w:left="5718" w:hanging="140"/>
      </w:pPr>
      <w:rPr>
        <w:rFonts w:hint="default"/>
        <w:lang w:val="hr-HR" w:eastAsia="hr-HR" w:bidi="hr-HR"/>
      </w:rPr>
    </w:lvl>
    <w:lvl w:ilvl="7" w:tplc="F30A6E94">
      <w:numFmt w:val="bullet"/>
      <w:lvlText w:val="•"/>
      <w:lvlJc w:val="left"/>
      <w:pPr>
        <w:ind w:left="6494" w:hanging="140"/>
      </w:pPr>
      <w:rPr>
        <w:rFonts w:hint="default"/>
        <w:lang w:val="hr-HR" w:eastAsia="hr-HR" w:bidi="hr-HR"/>
      </w:rPr>
    </w:lvl>
    <w:lvl w:ilvl="8" w:tplc="85766078">
      <w:numFmt w:val="bullet"/>
      <w:lvlText w:val="•"/>
      <w:lvlJc w:val="left"/>
      <w:pPr>
        <w:ind w:left="7271" w:hanging="140"/>
      </w:pPr>
      <w:rPr>
        <w:rFonts w:hint="default"/>
        <w:lang w:val="hr-HR" w:eastAsia="hr-HR" w:bidi="hr-HR"/>
      </w:rPr>
    </w:lvl>
  </w:abstractNum>
  <w:abstractNum w:abstractNumId="13" w15:restartNumberingAfterBreak="0">
    <w:nsid w:val="6FDF0DC0"/>
    <w:multiLevelType w:val="hybridMultilevel"/>
    <w:tmpl w:val="6C3CBBC4"/>
    <w:lvl w:ilvl="0" w:tplc="07BABFB6">
      <w:numFmt w:val="bullet"/>
      <w:lvlText w:val="•"/>
      <w:lvlJc w:val="left"/>
      <w:pPr>
        <w:ind w:left="1556" w:hanging="360"/>
      </w:pPr>
      <w:rPr>
        <w:rFonts w:hint="default"/>
        <w:lang w:val="hr-HR" w:eastAsia="hr-HR" w:bidi="hr-HR"/>
      </w:rPr>
    </w:lvl>
    <w:lvl w:ilvl="1" w:tplc="041A0003" w:tentative="1">
      <w:start w:val="1"/>
      <w:numFmt w:val="bullet"/>
      <w:lvlText w:val="o"/>
      <w:lvlJc w:val="left"/>
      <w:pPr>
        <w:ind w:left="227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9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1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3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5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7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9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16" w:hanging="360"/>
      </w:pPr>
      <w:rPr>
        <w:rFonts w:ascii="Wingdings" w:hAnsi="Wingdings" w:hint="default"/>
      </w:rPr>
    </w:lvl>
  </w:abstractNum>
  <w:abstractNum w:abstractNumId="14" w15:restartNumberingAfterBreak="0">
    <w:nsid w:val="711509E4"/>
    <w:multiLevelType w:val="hybridMultilevel"/>
    <w:tmpl w:val="2FEA82FE"/>
    <w:lvl w:ilvl="0" w:tplc="041A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num w:numId="1" w16cid:durableId="1893036804">
    <w:abstractNumId w:val="1"/>
  </w:num>
  <w:num w:numId="2" w16cid:durableId="1000738377">
    <w:abstractNumId w:val="4"/>
  </w:num>
  <w:num w:numId="3" w16cid:durableId="1072846437">
    <w:abstractNumId w:val="11"/>
  </w:num>
  <w:num w:numId="4" w16cid:durableId="14117499">
    <w:abstractNumId w:val="5"/>
  </w:num>
  <w:num w:numId="5" w16cid:durableId="1499883014">
    <w:abstractNumId w:val="3"/>
  </w:num>
  <w:num w:numId="6" w16cid:durableId="916474022">
    <w:abstractNumId w:val="8"/>
  </w:num>
  <w:num w:numId="7" w16cid:durableId="408819355">
    <w:abstractNumId w:val="0"/>
  </w:num>
  <w:num w:numId="8" w16cid:durableId="1874609076">
    <w:abstractNumId w:val="12"/>
  </w:num>
  <w:num w:numId="9" w16cid:durableId="1091048442">
    <w:abstractNumId w:val="7"/>
  </w:num>
  <w:num w:numId="10" w16cid:durableId="1777015323">
    <w:abstractNumId w:val="9"/>
  </w:num>
  <w:num w:numId="11" w16cid:durableId="1699116692">
    <w:abstractNumId w:val="14"/>
  </w:num>
  <w:num w:numId="12" w16cid:durableId="1262910061">
    <w:abstractNumId w:val="13"/>
  </w:num>
  <w:num w:numId="13" w16cid:durableId="326829108">
    <w:abstractNumId w:val="10"/>
  </w:num>
  <w:num w:numId="14" w16cid:durableId="1150289175">
    <w:abstractNumId w:val="6"/>
  </w:num>
  <w:num w:numId="15" w16cid:durableId="15252895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9E7"/>
    <w:rsid w:val="00000741"/>
    <w:rsid w:val="00021A71"/>
    <w:rsid w:val="00021E4A"/>
    <w:rsid w:val="00031CFB"/>
    <w:rsid w:val="00051F10"/>
    <w:rsid w:val="0006408B"/>
    <w:rsid w:val="00073278"/>
    <w:rsid w:val="00075762"/>
    <w:rsid w:val="00081E2B"/>
    <w:rsid w:val="000839E9"/>
    <w:rsid w:val="00084ADA"/>
    <w:rsid w:val="00092EAE"/>
    <w:rsid w:val="00096689"/>
    <w:rsid w:val="000A09E0"/>
    <w:rsid w:val="000A2718"/>
    <w:rsid w:val="000B1EC1"/>
    <w:rsid w:val="000C1781"/>
    <w:rsid w:val="000C600B"/>
    <w:rsid w:val="000D106A"/>
    <w:rsid w:val="00102CD8"/>
    <w:rsid w:val="001031ED"/>
    <w:rsid w:val="00106FAD"/>
    <w:rsid w:val="0012460D"/>
    <w:rsid w:val="001263E8"/>
    <w:rsid w:val="00145F71"/>
    <w:rsid w:val="00153614"/>
    <w:rsid w:val="00154C9C"/>
    <w:rsid w:val="00161C13"/>
    <w:rsid w:val="001727D1"/>
    <w:rsid w:val="00180D09"/>
    <w:rsid w:val="00184343"/>
    <w:rsid w:val="00187992"/>
    <w:rsid w:val="001950EB"/>
    <w:rsid w:val="001B31A9"/>
    <w:rsid w:val="001C6304"/>
    <w:rsid w:val="001C6BEA"/>
    <w:rsid w:val="001C7DE6"/>
    <w:rsid w:val="001D0474"/>
    <w:rsid w:val="001D0587"/>
    <w:rsid w:val="001F2699"/>
    <w:rsid w:val="00200A8F"/>
    <w:rsid w:val="002037F1"/>
    <w:rsid w:val="002139B1"/>
    <w:rsid w:val="002305F1"/>
    <w:rsid w:val="00236B4C"/>
    <w:rsid w:val="002635BF"/>
    <w:rsid w:val="0026455F"/>
    <w:rsid w:val="00277EBD"/>
    <w:rsid w:val="00280C01"/>
    <w:rsid w:val="00286E51"/>
    <w:rsid w:val="002919AB"/>
    <w:rsid w:val="002A19E7"/>
    <w:rsid w:val="002B5331"/>
    <w:rsid w:val="002E221B"/>
    <w:rsid w:val="002E406F"/>
    <w:rsid w:val="002E47C3"/>
    <w:rsid w:val="002E5F4A"/>
    <w:rsid w:val="002F46FD"/>
    <w:rsid w:val="0030023A"/>
    <w:rsid w:val="0030245E"/>
    <w:rsid w:val="00313E20"/>
    <w:rsid w:val="003162A2"/>
    <w:rsid w:val="00320557"/>
    <w:rsid w:val="00322E9A"/>
    <w:rsid w:val="00323B5F"/>
    <w:rsid w:val="00335024"/>
    <w:rsid w:val="00345E42"/>
    <w:rsid w:val="00362425"/>
    <w:rsid w:val="00364B3F"/>
    <w:rsid w:val="00370CA0"/>
    <w:rsid w:val="00380695"/>
    <w:rsid w:val="0039613E"/>
    <w:rsid w:val="003A1046"/>
    <w:rsid w:val="003A6FE3"/>
    <w:rsid w:val="003B16AA"/>
    <w:rsid w:val="003B6165"/>
    <w:rsid w:val="003C46E4"/>
    <w:rsid w:val="003F4E9C"/>
    <w:rsid w:val="003F62ED"/>
    <w:rsid w:val="004006A1"/>
    <w:rsid w:val="00400B82"/>
    <w:rsid w:val="004035A5"/>
    <w:rsid w:val="00410E26"/>
    <w:rsid w:val="00415C3D"/>
    <w:rsid w:val="00481354"/>
    <w:rsid w:val="004B2764"/>
    <w:rsid w:val="004B6652"/>
    <w:rsid w:val="004D119A"/>
    <w:rsid w:val="004D24E3"/>
    <w:rsid w:val="00500603"/>
    <w:rsid w:val="00515696"/>
    <w:rsid w:val="00553A2C"/>
    <w:rsid w:val="00554026"/>
    <w:rsid w:val="005651D6"/>
    <w:rsid w:val="005733A0"/>
    <w:rsid w:val="00575804"/>
    <w:rsid w:val="00586EE0"/>
    <w:rsid w:val="005A186D"/>
    <w:rsid w:val="005A621F"/>
    <w:rsid w:val="005B08CB"/>
    <w:rsid w:val="005C50D3"/>
    <w:rsid w:val="005C555F"/>
    <w:rsid w:val="005C57DB"/>
    <w:rsid w:val="005D6172"/>
    <w:rsid w:val="005E1BB8"/>
    <w:rsid w:val="005F01CF"/>
    <w:rsid w:val="005F4876"/>
    <w:rsid w:val="00600DAA"/>
    <w:rsid w:val="0061589C"/>
    <w:rsid w:val="00616A7C"/>
    <w:rsid w:val="00616FA0"/>
    <w:rsid w:val="00617982"/>
    <w:rsid w:val="006324F8"/>
    <w:rsid w:val="00655DCB"/>
    <w:rsid w:val="0066157B"/>
    <w:rsid w:val="00665028"/>
    <w:rsid w:val="00677725"/>
    <w:rsid w:val="00681FB3"/>
    <w:rsid w:val="00683982"/>
    <w:rsid w:val="00683AD5"/>
    <w:rsid w:val="006B1B98"/>
    <w:rsid w:val="006E3308"/>
    <w:rsid w:val="006E43B4"/>
    <w:rsid w:val="0072298A"/>
    <w:rsid w:val="00732E14"/>
    <w:rsid w:val="00735EBF"/>
    <w:rsid w:val="00744B4C"/>
    <w:rsid w:val="00760F5A"/>
    <w:rsid w:val="00766835"/>
    <w:rsid w:val="00770B68"/>
    <w:rsid w:val="007842E1"/>
    <w:rsid w:val="00785534"/>
    <w:rsid w:val="007A34F3"/>
    <w:rsid w:val="007C2B27"/>
    <w:rsid w:val="007D33D3"/>
    <w:rsid w:val="007E53FA"/>
    <w:rsid w:val="007F0816"/>
    <w:rsid w:val="00803B09"/>
    <w:rsid w:val="00804E36"/>
    <w:rsid w:val="00815013"/>
    <w:rsid w:val="00826150"/>
    <w:rsid w:val="00833CA2"/>
    <w:rsid w:val="00854D6F"/>
    <w:rsid w:val="008610F2"/>
    <w:rsid w:val="008641CF"/>
    <w:rsid w:val="008817DF"/>
    <w:rsid w:val="008A6F62"/>
    <w:rsid w:val="008A72D7"/>
    <w:rsid w:val="008B18CE"/>
    <w:rsid w:val="008B36BB"/>
    <w:rsid w:val="008B4A1F"/>
    <w:rsid w:val="008B6780"/>
    <w:rsid w:val="008B71A6"/>
    <w:rsid w:val="008C232B"/>
    <w:rsid w:val="008C431B"/>
    <w:rsid w:val="008C5D43"/>
    <w:rsid w:val="00912ACF"/>
    <w:rsid w:val="009148DB"/>
    <w:rsid w:val="00914E0F"/>
    <w:rsid w:val="00915FEE"/>
    <w:rsid w:val="0094255A"/>
    <w:rsid w:val="009627D0"/>
    <w:rsid w:val="00964539"/>
    <w:rsid w:val="00985DB7"/>
    <w:rsid w:val="00987BDD"/>
    <w:rsid w:val="009A104B"/>
    <w:rsid w:val="009A21C6"/>
    <w:rsid w:val="009B3F49"/>
    <w:rsid w:val="009C399C"/>
    <w:rsid w:val="009C64F9"/>
    <w:rsid w:val="009E339F"/>
    <w:rsid w:val="009F3E66"/>
    <w:rsid w:val="009F404F"/>
    <w:rsid w:val="009F592D"/>
    <w:rsid w:val="00A055B6"/>
    <w:rsid w:val="00A07329"/>
    <w:rsid w:val="00A31E78"/>
    <w:rsid w:val="00A372D7"/>
    <w:rsid w:val="00A41352"/>
    <w:rsid w:val="00A7567A"/>
    <w:rsid w:val="00AA561B"/>
    <w:rsid w:val="00AB08BF"/>
    <w:rsid w:val="00AD0C88"/>
    <w:rsid w:val="00AE7235"/>
    <w:rsid w:val="00B004B3"/>
    <w:rsid w:val="00B0160E"/>
    <w:rsid w:val="00B25540"/>
    <w:rsid w:val="00B52516"/>
    <w:rsid w:val="00B675AE"/>
    <w:rsid w:val="00B7316E"/>
    <w:rsid w:val="00B936B8"/>
    <w:rsid w:val="00B96A67"/>
    <w:rsid w:val="00BA19D8"/>
    <w:rsid w:val="00BA7C32"/>
    <w:rsid w:val="00BB01D6"/>
    <w:rsid w:val="00BB3AFB"/>
    <w:rsid w:val="00BD0F7E"/>
    <w:rsid w:val="00BD3AC3"/>
    <w:rsid w:val="00BE00BD"/>
    <w:rsid w:val="00C06555"/>
    <w:rsid w:val="00C224C7"/>
    <w:rsid w:val="00C22849"/>
    <w:rsid w:val="00C23285"/>
    <w:rsid w:val="00C246A8"/>
    <w:rsid w:val="00C330EF"/>
    <w:rsid w:val="00C513B4"/>
    <w:rsid w:val="00C92F7F"/>
    <w:rsid w:val="00CA26C2"/>
    <w:rsid w:val="00CB3F6E"/>
    <w:rsid w:val="00CC7854"/>
    <w:rsid w:val="00CE110B"/>
    <w:rsid w:val="00D140B0"/>
    <w:rsid w:val="00D46BB2"/>
    <w:rsid w:val="00D62F47"/>
    <w:rsid w:val="00D63BF6"/>
    <w:rsid w:val="00D80478"/>
    <w:rsid w:val="00D85DB4"/>
    <w:rsid w:val="00D96F02"/>
    <w:rsid w:val="00DA3C32"/>
    <w:rsid w:val="00DB489F"/>
    <w:rsid w:val="00DC0BD5"/>
    <w:rsid w:val="00DC356F"/>
    <w:rsid w:val="00DC3967"/>
    <w:rsid w:val="00DE2EDC"/>
    <w:rsid w:val="00DF4707"/>
    <w:rsid w:val="00E02357"/>
    <w:rsid w:val="00E030FD"/>
    <w:rsid w:val="00E07CB7"/>
    <w:rsid w:val="00E1722E"/>
    <w:rsid w:val="00E243CA"/>
    <w:rsid w:val="00E32A1E"/>
    <w:rsid w:val="00E60143"/>
    <w:rsid w:val="00E64A10"/>
    <w:rsid w:val="00E70A4C"/>
    <w:rsid w:val="00E72941"/>
    <w:rsid w:val="00E77448"/>
    <w:rsid w:val="00E80ACE"/>
    <w:rsid w:val="00E939B4"/>
    <w:rsid w:val="00EB709D"/>
    <w:rsid w:val="00EB7C20"/>
    <w:rsid w:val="00EF2063"/>
    <w:rsid w:val="00F0348A"/>
    <w:rsid w:val="00F064A5"/>
    <w:rsid w:val="00F06AD5"/>
    <w:rsid w:val="00F1014F"/>
    <w:rsid w:val="00F3318C"/>
    <w:rsid w:val="00F35DA7"/>
    <w:rsid w:val="00F56145"/>
    <w:rsid w:val="00F652C1"/>
    <w:rsid w:val="00F749C2"/>
    <w:rsid w:val="00F87C5F"/>
    <w:rsid w:val="00F900E0"/>
    <w:rsid w:val="00FB416C"/>
    <w:rsid w:val="00FC5691"/>
    <w:rsid w:val="00FE3C12"/>
    <w:rsid w:val="00FE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8296D"/>
  <w15:docId w15:val="{F18826D5-FEE9-4DC2-BB2D-00CB7A5F8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hr-HR" w:eastAsia="hr-HR" w:bidi="hr-HR"/>
    </w:rPr>
  </w:style>
  <w:style w:type="paragraph" w:styleId="Naslov1">
    <w:name w:val="heading 1"/>
    <w:basedOn w:val="Normal"/>
    <w:uiPriority w:val="1"/>
    <w:qFormat/>
    <w:pPr>
      <w:ind w:left="116"/>
      <w:outlineLvl w:val="0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link w:val="TijelotekstaChar"/>
    <w:uiPriority w:val="1"/>
    <w:qFormat/>
    <w:pPr>
      <w:ind w:left="116"/>
    </w:pPr>
    <w:rPr>
      <w:sz w:val="24"/>
      <w:szCs w:val="24"/>
    </w:rPr>
  </w:style>
  <w:style w:type="paragraph" w:styleId="Odlomakpopisa">
    <w:name w:val="List Paragraph"/>
    <w:basedOn w:val="Normal"/>
    <w:uiPriority w:val="34"/>
    <w:qFormat/>
    <w:pPr>
      <w:ind w:left="255" w:hanging="139"/>
    </w:pPr>
  </w:style>
  <w:style w:type="paragraph" w:customStyle="1" w:styleId="TableParagraph">
    <w:name w:val="Table Paragraph"/>
    <w:basedOn w:val="Normal"/>
    <w:uiPriority w:val="1"/>
    <w:qFormat/>
  </w:style>
  <w:style w:type="paragraph" w:styleId="Tekstbalonia">
    <w:name w:val="Balloon Text"/>
    <w:basedOn w:val="Normal"/>
    <w:link w:val="TekstbaloniaChar"/>
    <w:uiPriority w:val="99"/>
    <w:semiHidden/>
    <w:unhideWhenUsed/>
    <w:rsid w:val="00B004B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004B3"/>
    <w:rPr>
      <w:rFonts w:ascii="Segoe UI" w:eastAsia="Times New Roman" w:hAnsi="Segoe UI" w:cs="Segoe UI"/>
      <w:sz w:val="18"/>
      <w:szCs w:val="18"/>
      <w:lang w:val="hr-HR" w:eastAsia="hr-HR" w:bidi="hr-HR"/>
    </w:rPr>
  </w:style>
  <w:style w:type="character" w:customStyle="1" w:styleId="TijelotekstaChar">
    <w:name w:val="Tijelo teksta Char"/>
    <w:basedOn w:val="Zadanifontodlomka"/>
    <w:link w:val="Tijeloteksta"/>
    <w:uiPriority w:val="1"/>
    <w:rsid w:val="00096689"/>
    <w:rPr>
      <w:rFonts w:ascii="Times New Roman" w:eastAsia="Times New Roman" w:hAnsi="Times New Roman" w:cs="Times New Roman"/>
      <w:sz w:val="24"/>
      <w:szCs w:val="24"/>
      <w:lang w:val="hr-HR" w:eastAsia="hr-HR" w:bidi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814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Vojnić, 11</vt:lpstr>
      <vt:lpstr>Vojnić, 11</vt:lpstr>
    </vt:vector>
  </TitlesOfParts>
  <Company/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Vojnić, 11</dc:title>
  <dc:creator>ljiljana</dc:creator>
  <cp:lastModifiedBy>Karolina Sikljan</cp:lastModifiedBy>
  <cp:revision>3</cp:revision>
  <cp:lastPrinted>2023-04-11T11:51:00Z</cp:lastPrinted>
  <dcterms:created xsi:type="dcterms:W3CDTF">2024-04-10T13:32:00Z</dcterms:created>
  <dcterms:modified xsi:type="dcterms:W3CDTF">2025-04-10T12:33:00Z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2017-02-14T00:00:00Z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2018-02-07T00:00:00Z</vt:filetime>
  </property>
</Properties>
</file>