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ED00" w14:textId="77777777" w:rsidR="00EF440E" w:rsidRPr="00EF440E" w:rsidRDefault="00EF440E" w:rsidP="00EF440E">
      <w:pPr>
        <w:rPr>
          <w:sz w:val="24"/>
          <w:szCs w:val="24"/>
          <w:lang w:val="hr-HR"/>
        </w:rPr>
      </w:pPr>
      <w:bookmarkStart w:id="0" w:name="_Hlk66350936"/>
      <w:r w:rsidRPr="00EF440E">
        <w:rPr>
          <w:sz w:val="24"/>
          <w:szCs w:val="24"/>
          <w:lang w:val="hr-HR"/>
        </w:rPr>
        <w:t>OBRAZLOŽENJE</w:t>
      </w:r>
    </w:p>
    <w:p w14:paraId="7661F1F0" w14:textId="77777777" w:rsidR="00EF440E" w:rsidRPr="00EF440E" w:rsidRDefault="00EF440E" w:rsidP="00EF440E">
      <w:pPr>
        <w:rPr>
          <w:sz w:val="24"/>
          <w:szCs w:val="24"/>
          <w:lang w:val="hr-HR"/>
        </w:rPr>
      </w:pPr>
    </w:p>
    <w:p w14:paraId="268B7555" w14:textId="77777777" w:rsidR="00EF440E" w:rsidRPr="00EF440E" w:rsidRDefault="00EF440E" w:rsidP="00EE53F2">
      <w:pPr>
        <w:jc w:val="both"/>
        <w:rPr>
          <w:sz w:val="24"/>
          <w:szCs w:val="24"/>
          <w:lang w:val="hr-HR"/>
        </w:rPr>
      </w:pPr>
      <w:r w:rsidRPr="00EF440E">
        <w:rPr>
          <w:sz w:val="24"/>
          <w:szCs w:val="24"/>
          <w:lang w:val="hr-HR"/>
        </w:rPr>
        <w:t>Općinskom vijeću upućuje se prijedlog Programa promicanja kulture za 202</w:t>
      </w:r>
      <w:r w:rsidR="007706EC">
        <w:rPr>
          <w:sz w:val="24"/>
          <w:szCs w:val="24"/>
          <w:lang w:val="hr-HR"/>
        </w:rPr>
        <w:t>6</w:t>
      </w:r>
      <w:r w:rsidRPr="00EF440E">
        <w:rPr>
          <w:sz w:val="24"/>
          <w:szCs w:val="24"/>
          <w:lang w:val="hr-HR"/>
        </w:rPr>
        <w:t xml:space="preserve">. godinu. Sredstva su namijenjena za poboljšanje </w:t>
      </w:r>
      <w:r w:rsidR="00EE53F2">
        <w:rPr>
          <w:sz w:val="24"/>
          <w:szCs w:val="24"/>
          <w:lang w:val="hr-HR"/>
        </w:rPr>
        <w:t>kulturnih dobara na području općine i promociju kulturnih događanja i spomenika koji su od povijesnog i turističkog značaja za općinu</w:t>
      </w:r>
      <w:r w:rsidRPr="00EF440E">
        <w:rPr>
          <w:sz w:val="24"/>
          <w:szCs w:val="24"/>
          <w:lang w:val="hr-HR"/>
        </w:rPr>
        <w:t>.</w:t>
      </w:r>
    </w:p>
    <w:p w14:paraId="4F20FC25" w14:textId="77777777" w:rsidR="00EF440E" w:rsidRDefault="00EF440E" w:rsidP="00D732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F75EF1C" w14:textId="3736F045" w:rsidR="00D73271" w:rsidRDefault="00B2513C" w:rsidP="00D7327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A580410" wp14:editId="3147E422">
            <wp:simplePos x="0" y="0"/>
            <wp:positionH relativeFrom="column">
              <wp:posOffset>595630</wp:posOffset>
            </wp:positionH>
            <wp:positionV relativeFrom="paragraph">
              <wp:posOffset>-643890</wp:posOffset>
            </wp:positionV>
            <wp:extent cx="466725" cy="619125"/>
            <wp:effectExtent l="0" t="0" r="0" b="0"/>
            <wp:wrapNone/>
            <wp:docPr id="3" name="Slika 1" descr="220px-Coat_of_arms_of_Croatia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20px-Coat_of_arms_of_Croatia_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271">
        <w:rPr>
          <w:rFonts w:ascii="Arial" w:hAnsi="Arial" w:cs="Arial"/>
          <w:b/>
        </w:rPr>
        <w:t xml:space="preserve">REPUBLIKA HRVATSKA </w:t>
      </w:r>
    </w:p>
    <w:p w14:paraId="2A62CC95" w14:textId="77777777" w:rsidR="00D73271" w:rsidRDefault="00D73271" w:rsidP="00D732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2B4F2794" w14:textId="77777777" w:rsidR="00D73271" w:rsidRPr="001E023D" w:rsidRDefault="00D73271" w:rsidP="00D732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OPĆINA VOJNIĆ</w:t>
      </w:r>
    </w:p>
    <w:bookmarkEnd w:id="0"/>
    <w:p w14:paraId="16AE1C21" w14:textId="77777777" w:rsidR="00067632" w:rsidRPr="00CF6929" w:rsidRDefault="00CF6929" w:rsidP="00090EC2">
      <w:pPr>
        <w:spacing w:before="240"/>
        <w:rPr>
          <w:b/>
          <w:sz w:val="24"/>
          <w:szCs w:val="24"/>
          <w:lang w:val="hr-HR"/>
        </w:rPr>
      </w:pPr>
      <w:r w:rsidRPr="00CF6929">
        <w:rPr>
          <w:b/>
          <w:sz w:val="24"/>
          <w:szCs w:val="24"/>
          <w:lang w:val="hr-HR"/>
        </w:rPr>
        <w:t>Općinsko vijeće</w:t>
      </w:r>
    </w:p>
    <w:p w14:paraId="3079DCC8" w14:textId="77777777" w:rsidR="00067632" w:rsidRPr="00CF6929" w:rsidRDefault="00F21888" w:rsidP="00CF6929">
      <w:pPr>
        <w:rPr>
          <w:iCs/>
          <w:sz w:val="24"/>
          <w:szCs w:val="24"/>
          <w:lang w:val="hr-HR"/>
        </w:rPr>
      </w:pPr>
      <w:r w:rsidRPr="00CF6929">
        <w:rPr>
          <w:iCs/>
          <w:sz w:val="24"/>
          <w:szCs w:val="24"/>
          <w:lang w:val="hr-HR"/>
        </w:rPr>
        <w:t>KLASA:</w:t>
      </w:r>
      <w:r w:rsidR="00693E3E" w:rsidRPr="00CF6929">
        <w:rPr>
          <w:iCs/>
          <w:sz w:val="24"/>
          <w:szCs w:val="24"/>
          <w:lang w:val="hr-HR"/>
        </w:rPr>
        <w:t xml:space="preserve"> </w:t>
      </w:r>
      <w:r w:rsidR="00CF0BDE">
        <w:rPr>
          <w:iCs/>
          <w:sz w:val="24"/>
          <w:szCs w:val="24"/>
          <w:lang w:val="hr-HR"/>
        </w:rPr>
        <w:t>612-01/2</w:t>
      </w:r>
      <w:r w:rsidR="007706EC">
        <w:rPr>
          <w:iCs/>
          <w:sz w:val="24"/>
          <w:szCs w:val="24"/>
          <w:lang w:val="hr-HR"/>
        </w:rPr>
        <w:t>5</w:t>
      </w:r>
      <w:r w:rsidR="00CF0BDE">
        <w:rPr>
          <w:iCs/>
          <w:sz w:val="24"/>
          <w:szCs w:val="24"/>
          <w:lang w:val="hr-HR"/>
        </w:rPr>
        <w:t>-01/</w:t>
      </w:r>
      <w:r w:rsidR="00090EC2">
        <w:rPr>
          <w:iCs/>
          <w:sz w:val="24"/>
          <w:szCs w:val="24"/>
          <w:lang w:val="hr-HR"/>
        </w:rPr>
        <w:t>__</w:t>
      </w:r>
    </w:p>
    <w:p w14:paraId="4E17A060" w14:textId="77777777" w:rsidR="000D7843" w:rsidRPr="000D7843" w:rsidRDefault="000D7843" w:rsidP="000D7843">
      <w:pPr>
        <w:rPr>
          <w:iCs/>
          <w:sz w:val="24"/>
          <w:szCs w:val="24"/>
          <w:lang w:val="hr-HR"/>
        </w:rPr>
      </w:pPr>
      <w:r w:rsidRPr="000D7843">
        <w:rPr>
          <w:iCs/>
          <w:sz w:val="24"/>
          <w:szCs w:val="24"/>
          <w:lang w:val="hr-HR"/>
        </w:rPr>
        <w:t>URBROJ: 2133</w:t>
      </w:r>
      <w:r w:rsidR="0090182E">
        <w:rPr>
          <w:iCs/>
          <w:sz w:val="24"/>
          <w:szCs w:val="24"/>
          <w:lang w:val="hr-HR"/>
        </w:rPr>
        <w:t>-</w:t>
      </w:r>
      <w:r w:rsidRPr="000D7843">
        <w:rPr>
          <w:iCs/>
          <w:sz w:val="24"/>
          <w:szCs w:val="24"/>
          <w:lang w:val="hr-HR"/>
        </w:rPr>
        <w:t>17-03</w:t>
      </w:r>
      <w:r w:rsidR="0090182E">
        <w:rPr>
          <w:iCs/>
          <w:sz w:val="24"/>
          <w:szCs w:val="24"/>
          <w:lang w:val="hr-HR"/>
        </w:rPr>
        <w:t>-2</w:t>
      </w:r>
      <w:r w:rsidR="007706EC">
        <w:rPr>
          <w:iCs/>
          <w:sz w:val="24"/>
          <w:szCs w:val="24"/>
          <w:lang w:val="hr-HR"/>
        </w:rPr>
        <w:t>5</w:t>
      </w:r>
      <w:r w:rsidRPr="000D7843">
        <w:rPr>
          <w:iCs/>
          <w:sz w:val="24"/>
          <w:szCs w:val="24"/>
          <w:lang w:val="hr-HR"/>
        </w:rPr>
        <w:t>-</w:t>
      </w:r>
      <w:r w:rsidR="00562C4B">
        <w:rPr>
          <w:iCs/>
          <w:sz w:val="24"/>
          <w:szCs w:val="24"/>
          <w:lang w:val="hr-HR"/>
        </w:rPr>
        <w:t>__</w:t>
      </w:r>
    </w:p>
    <w:p w14:paraId="7B7053CB" w14:textId="77777777" w:rsidR="00067632" w:rsidRDefault="000D7843" w:rsidP="000D7843">
      <w:pPr>
        <w:rPr>
          <w:iCs/>
          <w:sz w:val="24"/>
          <w:szCs w:val="24"/>
          <w:lang w:val="hr-HR"/>
        </w:rPr>
      </w:pPr>
      <w:r w:rsidRPr="000D7843">
        <w:rPr>
          <w:iCs/>
          <w:sz w:val="24"/>
          <w:szCs w:val="24"/>
          <w:lang w:val="hr-HR"/>
        </w:rPr>
        <w:t xml:space="preserve">Vojnić, </w:t>
      </w:r>
      <w:r w:rsidR="0090182E">
        <w:rPr>
          <w:iCs/>
          <w:sz w:val="24"/>
          <w:szCs w:val="24"/>
          <w:lang w:val="hr-HR"/>
        </w:rPr>
        <w:t>_____________</w:t>
      </w:r>
      <w:r w:rsidRPr="000D7843">
        <w:rPr>
          <w:iCs/>
          <w:sz w:val="24"/>
          <w:szCs w:val="24"/>
          <w:lang w:val="hr-HR"/>
        </w:rPr>
        <w:t xml:space="preserve"> 202</w:t>
      </w:r>
      <w:r w:rsidR="007706EC">
        <w:rPr>
          <w:iCs/>
          <w:sz w:val="24"/>
          <w:szCs w:val="24"/>
          <w:lang w:val="hr-HR"/>
        </w:rPr>
        <w:t>5</w:t>
      </w:r>
      <w:r w:rsidRPr="000D7843">
        <w:rPr>
          <w:iCs/>
          <w:sz w:val="24"/>
          <w:szCs w:val="24"/>
          <w:lang w:val="hr-HR"/>
        </w:rPr>
        <w:t>. godine</w:t>
      </w:r>
    </w:p>
    <w:p w14:paraId="1F4B998B" w14:textId="77777777" w:rsidR="000D7843" w:rsidRPr="00CF6929" w:rsidRDefault="000D7843" w:rsidP="000D7843">
      <w:pPr>
        <w:rPr>
          <w:sz w:val="24"/>
          <w:szCs w:val="24"/>
          <w:lang w:val="hr-HR"/>
        </w:rPr>
      </w:pPr>
    </w:p>
    <w:p w14:paraId="324E3AA5" w14:textId="4FF0D137" w:rsidR="00067632" w:rsidRPr="00CF6929" w:rsidRDefault="00AE5023" w:rsidP="00AE5023">
      <w:pPr>
        <w:ind w:firstLine="708"/>
        <w:jc w:val="both"/>
        <w:rPr>
          <w:sz w:val="24"/>
          <w:szCs w:val="24"/>
          <w:lang w:val="hr-HR"/>
        </w:rPr>
      </w:pPr>
      <w:r w:rsidRPr="00CF6929">
        <w:rPr>
          <w:sz w:val="24"/>
          <w:szCs w:val="24"/>
          <w:lang w:val="hr-HR"/>
        </w:rPr>
        <w:t xml:space="preserve">Na temelju članka 1. </w:t>
      </w:r>
      <w:r w:rsidR="002D00CD" w:rsidRPr="002D00CD">
        <w:rPr>
          <w:sz w:val="24"/>
          <w:szCs w:val="24"/>
          <w:lang w:val="hr-HR"/>
        </w:rPr>
        <w:t xml:space="preserve">Zakona o kulturnim vijećima i financiranju javnih potreba u kulturi </w:t>
      </w:r>
      <w:r w:rsidRPr="00CF6929">
        <w:rPr>
          <w:sz w:val="24"/>
          <w:szCs w:val="24"/>
          <w:lang w:val="hr-HR"/>
        </w:rPr>
        <w:t xml:space="preserve"> </w:t>
      </w:r>
      <w:r w:rsidR="002D00CD" w:rsidRPr="002D00CD">
        <w:rPr>
          <w:sz w:val="24"/>
          <w:szCs w:val="24"/>
          <w:lang w:val="hr-HR"/>
        </w:rPr>
        <w:t xml:space="preserve">(“Narodne novine“, broj 83/22) </w:t>
      </w:r>
      <w:r w:rsidRPr="00CF6929">
        <w:rPr>
          <w:sz w:val="24"/>
          <w:szCs w:val="24"/>
          <w:lang w:val="hr-HR"/>
        </w:rPr>
        <w:t xml:space="preserve"> i članka </w:t>
      </w:r>
      <w:r w:rsidR="00CF6929">
        <w:rPr>
          <w:sz w:val="24"/>
          <w:szCs w:val="24"/>
          <w:lang w:val="hr-HR"/>
        </w:rPr>
        <w:t>30</w:t>
      </w:r>
      <w:r w:rsidRPr="00CF6929">
        <w:rPr>
          <w:sz w:val="24"/>
          <w:szCs w:val="24"/>
          <w:lang w:val="hr-HR"/>
        </w:rPr>
        <w:t>. Statuta Općine Vojnić („</w:t>
      </w:r>
      <w:r w:rsidR="00CF6929">
        <w:rPr>
          <w:sz w:val="24"/>
          <w:szCs w:val="24"/>
          <w:lang w:val="hr-HR"/>
        </w:rPr>
        <w:t>Službeni glasnik Općine Vojnić</w:t>
      </w:r>
      <w:r w:rsidRPr="00CF6929">
        <w:rPr>
          <w:sz w:val="24"/>
          <w:szCs w:val="24"/>
          <w:lang w:val="hr-HR"/>
        </w:rPr>
        <w:t xml:space="preserve">“, broj </w:t>
      </w:r>
      <w:r w:rsidR="007661C9">
        <w:rPr>
          <w:sz w:val="24"/>
          <w:szCs w:val="24"/>
          <w:lang w:val="hr-HR"/>
        </w:rPr>
        <w:t>01/21</w:t>
      </w:r>
      <w:r w:rsidR="007706EC">
        <w:rPr>
          <w:sz w:val="24"/>
          <w:szCs w:val="24"/>
          <w:lang w:val="hr-HR"/>
        </w:rPr>
        <w:t xml:space="preserve"> i 03/25</w:t>
      </w:r>
      <w:r w:rsidRPr="00CF6929">
        <w:rPr>
          <w:sz w:val="24"/>
          <w:szCs w:val="24"/>
          <w:lang w:val="hr-HR"/>
        </w:rPr>
        <w:t xml:space="preserve">) Općinsko vijeće Općine Vojnić na </w:t>
      </w:r>
      <w:r w:rsidR="0090182E">
        <w:rPr>
          <w:sz w:val="24"/>
          <w:szCs w:val="24"/>
          <w:lang w:val="hr-HR"/>
        </w:rPr>
        <w:t xml:space="preserve">__. </w:t>
      </w:r>
      <w:r w:rsidRPr="00CF6929">
        <w:rPr>
          <w:sz w:val="24"/>
          <w:szCs w:val="24"/>
          <w:lang w:val="hr-HR"/>
        </w:rPr>
        <w:t>sjednici</w:t>
      </w:r>
      <w:r w:rsidR="00C55F3F">
        <w:rPr>
          <w:sz w:val="24"/>
          <w:szCs w:val="24"/>
          <w:lang w:val="hr-HR"/>
        </w:rPr>
        <w:t xml:space="preserve"> </w:t>
      </w:r>
      <w:r w:rsidRPr="00CF6929">
        <w:rPr>
          <w:sz w:val="24"/>
          <w:szCs w:val="24"/>
          <w:lang w:val="hr-HR"/>
        </w:rPr>
        <w:t>održanoj dana</w:t>
      </w:r>
      <w:r w:rsidR="00BA638D">
        <w:rPr>
          <w:sz w:val="24"/>
          <w:szCs w:val="24"/>
          <w:lang w:val="hr-HR"/>
        </w:rPr>
        <w:t xml:space="preserve"> </w:t>
      </w:r>
      <w:r w:rsidR="0090182E">
        <w:rPr>
          <w:sz w:val="24"/>
          <w:szCs w:val="24"/>
          <w:lang w:val="hr-HR"/>
        </w:rPr>
        <w:t>__________________</w:t>
      </w:r>
      <w:r w:rsidR="00BA638D">
        <w:rPr>
          <w:sz w:val="24"/>
          <w:szCs w:val="24"/>
          <w:lang w:val="hr-HR"/>
        </w:rPr>
        <w:t xml:space="preserve"> </w:t>
      </w:r>
      <w:r w:rsidRPr="00CF6929">
        <w:rPr>
          <w:sz w:val="24"/>
          <w:szCs w:val="24"/>
          <w:lang w:val="hr-HR"/>
        </w:rPr>
        <w:t>20</w:t>
      </w:r>
      <w:r w:rsidR="00562C4B">
        <w:rPr>
          <w:sz w:val="24"/>
          <w:szCs w:val="24"/>
          <w:lang w:val="hr-HR"/>
        </w:rPr>
        <w:t>2</w:t>
      </w:r>
      <w:r w:rsidR="007706EC">
        <w:rPr>
          <w:sz w:val="24"/>
          <w:szCs w:val="24"/>
          <w:lang w:val="hr-HR"/>
        </w:rPr>
        <w:t>5</w:t>
      </w:r>
      <w:r w:rsidRPr="00CF6929">
        <w:rPr>
          <w:sz w:val="24"/>
          <w:szCs w:val="24"/>
          <w:lang w:val="hr-HR"/>
        </w:rPr>
        <w:t xml:space="preserve">. godine, </w:t>
      </w:r>
      <w:r w:rsidR="00CF0BDE">
        <w:rPr>
          <w:sz w:val="24"/>
          <w:szCs w:val="24"/>
          <w:lang w:val="hr-HR"/>
        </w:rPr>
        <w:t>usvojilo</w:t>
      </w:r>
      <w:r w:rsidRPr="00CF6929">
        <w:rPr>
          <w:sz w:val="24"/>
          <w:szCs w:val="24"/>
          <w:lang w:val="hr-HR"/>
        </w:rPr>
        <w:t xml:space="preserve"> je</w:t>
      </w:r>
    </w:p>
    <w:p w14:paraId="7E2C9AEA" w14:textId="77777777" w:rsidR="00067632" w:rsidRPr="00CF6929" w:rsidRDefault="00067632" w:rsidP="00067632">
      <w:pPr>
        <w:rPr>
          <w:sz w:val="24"/>
          <w:szCs w:val="24"/>
          <w:lang w:val="hr-HR"/>
        </w:rPr>
      </w:pPr>
    </w:p>
    <w:p w14:paraId="103FEE15" w14:textId="77777777" w:rsidR="00B17991" w:rsidRPr="00CF6929" w:rsidRDefault="00B17991" w:rsidP="00067632">
      <w:pPr>
        <w:rPr>
          <w:sz w:val="24"/>
          <w:szCs w:val="24"/>
          <w:lang w:val="hr-HR"/>
        </w:rPr>
      </w:pPr>
    </w:p>
    <w:p w14:paraId="7F9D64D5" w14:textId="77777777" w:rsidR="00693E3E" w:rsidRPr="00CF6929" w:rsidRDefault="00EF440E" w:rsidP="00067632">
      <w:pPr>
        <w:pStyle w:val="Naslov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PRIJEDLOG</w:t>
      </w:r>
      <w:r w:rsidR="0090182E">
        <w:rPr>
          <w:i w:val="0"/>
          <w:sz w:val="24"/>
          <w:szCs w:val="24"/>
        </w:rPr>
        <w:t xml:space="preserve"> </w:t>
      </w:r>
      <w:r w:rsidR="00067632" w:rsidRPr="00CF6929">
        <w:rPr>
          <w:i w:val="0"/>
          <w:sz w:val="24"/>
          <w:szCs w:val="24"/>
        </w:rPr>
        <w:t>PROGRAM</w:t>
      </w:r>
      <w:r w:rsidR="0090182E">
        <w:rPr>
          <w:i w:val="0"/>
          <w:sz w:val="24"/>
          <w:szCs w:val="24"/>
        </w:rPr>
        <w:t>A</w:t>
      </w:r>
    </w:p>
    <w:p w14:paraId="54322AFA" w14:textId="77777777" w:rsidR="00067632" w:rsidRPr="00CF6929" w:rsidRDefault="00FF21FC" w:rsidP="00693E3E">
      <w:pPr>
        <w:pStyle w:val="Naslov2"/>
        <w:rPr>
          <w:b w:val="0"/>
          <w:sz w:val="24"/>
          <w:szCs w:val="24"/>
        </w:rPr>
      </w:pPr>
      <w:r w:rsidRPr="00CF6929">
        <w:rPr>
          <w:i w:val="0"/>
          <w:sz w:val="24"/>
          <w:szCs w:val="24"/>
        </w:rPr>
        <w:t>PROMICANJ</w:t>
      </w:r>
      <w:r w:rsidR="004E6B43">
        <w:rPr>
          <w:i w:val="0"/>
          <w:sz w:val="24"/>
          <w:szCs w:val="24"/>
        </w:rPr>
        <w:t>A</w:t>
      </w:r>
      <w:r w:rsidR="00693E3E" w:rsidRPr="00CF6929">
        <w:rPr>
          <w:i w:val="0"/>
          <w:sz w:val="24"/>
          <w:szCs w:val="24"/>
        </w:rPr>
        <w:t xml:space="preserve"> </w:t>
      </w:r>
      <w:r w:rsidRPr="00CF6929">
        <w:rPr>
          <w:i w:val="0"/>
          <w:sz w:val="24"/>
          <w:szCs w:val="24"/>
        </w:rPr>
        <w:t>KULTURE</w:t>
      </w:r>
    </w:p>
    <w:p w14:paraId="23A78C5E" w14:textId="77777777" w:rsidR="00067632" w:rsidRPr="00CF6929" w:rsidRDefault="00A77D52" w:rsidP="00067632">
      <w:pPr>
        <w:jc w:val="center"/>
        <w:rPr>
          <w:b/>
          <w:sz w:val="24"/>
          <w:szCs w:val="24"/>
          <w:lang w:val="hr-HR"/>
        </w:rPr>
      </w:pPr>
      <w:r w:rsidRPr="00CF6929">
        <w:rPr>
          <w:b/>
          <w:sz w:val="24"/>
          <w:szCs w:val="24"/>
          <w:lang w:val="hr-HR"/>
        </w:rPr>
        <w:t>ZA 20</w:t>
      </w:r>
      <w:r w:rsidR="004E6B43">
        <w:rPr>
          <w:b/>
          <w:sz w:val="24"/>
          <w:szCs w:val="24"/>
          <w:lang w:val="hr-HR"/>
        </w:rPr>
        <w:t>2</w:t>
      </w:r>
      <w:r w:rsidR="007706EC">
        <w:rPr>
          <w:b/>
          <w:sz w:val="24"/>
          <w:szCs w:val="24"/>
          <w:lang w:val="hr-HR"/>
        </w:rPr>
        <w:t>6</w:t>
      </w:r>
      <w:r w:rsidRPr="00CF6929">
        <w:rPr>
          <w:b/>
          <w:sz w:val="24"/>
          <w:szCs w:val="24"/>
          <w:lang w:val="hr-HR"/>
        </w:rPr>
        <w:t>. GODINU</w:t>
      </w:r>
    </w:p>
    <w:p w14:paraId="6DC0B9ED" w14:textId="77777777" w:rsidR="00AE5023" w:rsidRPr="00CF6929" w:rsidRDefault="00AE5023" w:rsidP="00AE5023">
      <w:pPr>
        <w:rPr>
          <w:sz w:val="24"/>
          <w:szCs w:val="24"/>
          <w:lang w:val="hr-HR"/>
        </w:rPr>
      </w:pPr>
    </w:p>
    <w:p w14:paraId="15A9B9C1" w14:textId="77777777" w:rsidR="00AE5023" w:rsidRPr="00CF6929" w:rsidRDefault="00AE5023" w:rsidP="00AE5023">
      <w:pPr>
        <w:jc w:val="center"/>
        <w:rPr>
          <w:sz w:val="24"/>
          <w:szCs w:val="24"/>
          <w:lang w:val="hr-HR"/>
        </w:rPr>
      </w:pPr>
      <w:r w:rsidRPr="00CF6929">
        <w:rPr>
          <w:sz w:val="24"/>
          <w:szCs w:val="24"/>
          <w:lang w:val="hr-HR"/>
        </w:rPr>
        <w:t>Članak 1.</w:t>
      </w:r>
    </w:p>
    <w:p w14:paraId="2B47CFF2" w14:textId="77777777" w:rsidR="00586525" w:rsidRPr="00CF6929" w:rsidRDefault="00586525" w:rsidP="00067632">
      <w:pPr>
        <w:rPr>
          <w:b/>
          <w:sz w:val="24"/>
          <w:szCs w:val="24"/>
          <w:lang w:val="hr-HR"/>
        </w:rPr>
      </w:pPr>
    </w:p>
    <w:p w14:paraId="7D013E8B" w14:textId="77777777" w:rsidR="00FF21FC" w:rsidRPr="00CF6929" w:rsidRDefault="00067632" w:rsidP="00183667">
      <w:pPr>
        <w:jc w:val="both"/>
        <w:rPr>
          <w:sz w:val="24"/>
          <w:szCs w:val="24"/>
          <w:lang w:val="hr-HR"/>
        </w:rPr>
      </w:pPr>
      <w:r w:rsidRPr="00CF6929">
        <w:rPr>
          <w:b/>
          <w:sz w:val="24"/>
          <w:szCs w:val="24"/>
          <w:lang w:val="hr-HR"/>
        </w:rPr>
        <w:tab/>
      </w:r>
      <w:r w:rsidRPr="00CF6929">
        <w:rPr>
          <w:sz w:val="24"/>
          <w:szCs w:val="24"/>
          <w:lang w:val="hr-HR"/>
        </w:rPr>
        <w:t>Javne potrebe u kulturi za koje se sredstva osiguravaju u Proračunu Općine Vojnić jesu kulturne djelat</w:t>
      </w:r>
      <w:r w:rsidR="00AE5023" w:rsidRPr="00CF6929">
        <w:rPr>
          <w:sz w:val="24"/>
          <w:szCs w:val="24"/>
          <w:lang w:val="hr-HR"/>
        </w:rPr>
        <w:t>nosti</w:t>
      </w:r>
      <w:r w:rsidR="00183667" w:rsidRPr="00CF6929">
        <w:rPr>
          <w:sz w:val="24"/>
          <w:szCs w:val="24"/>
          <w:lang w:val="hr-HR"/>
        </w:rPr>
        <w:t xml:space="preserve"> </w:t>
      </w:r>
      <w:r w:rsidRPr="00CF6929">
        <w:rPr>
          <w:sz w:val="24"/>
          <w:szCs w:val="24"/>
          <w:lang w:val="hr-HR"/>
        </w:rPr>
        <w:t xml:space="preserve">od interesa za </w:t>
      </w:r>
      <w:r w:rsidR="004E6B43">
        <w:rPr>
          <w:sz w:val="24"/>
          <w:szCs w:val="24"/>
          <w:lang w:val="hr-HR"/>
        </w:rPr>
        <w:t>O</w:t>
      </w:r>
      <w:r w:rsidRPr="00CF6929">
        <w:rPr>
          <w:sz w:val="24"/>
          <w:szCs w:val="24"/>
          <w:lang w:val="hr-HR"/>
        </w:rPr>
        <w:t>pćinu Vojnić i Karlovačku županiju.</w:t>
      </w:r>
    </w:p>
    <w:p w14:paraId="33C94D36" w14:textId="77777777" w:rsidR="00FF21FC" w:rsidRPr="00CF6929" w:rsidRDefault="00FF21FC" w:rsidP="00B63F1F">
      <w:pPr>
        <w:pStyle w:val="Tijeloteksta"/>
        <w:jc w:val="both"/>
        <w:rPr>
          <w:i w:val="0"/>
          <w:szCs w:val="24"/>
          <w:lang w:val="hr-HR"/>
        </w:rPr>
      </w:pPr>
    </w:p>
    <w:p w14:paraId="4CA3EE0D" w14:textId="77777777" w:rsidR="00AE5023" w:rsidRPr="00CF6929" w:rsidRDefault="00AE5023" w:rsidP="00AE5023">
      <w:pPr>
        <w:pStyle w:val="Tijeloteksta"/>
        <w:jc w:val="center"/>
        <w:rPr>
          <w:i w:val="0"/>
          <w:szCs w:val="24"/>
          <w:lang w:val="hr-HR"/>
        </w:rPr>
      </w:pPr>
      <w:r w:rsidRPr="00CF6929">
        <w:rPr>
          <w:i w:val="0"/>
          <w:szCs w:val="24"/>
          <w:lang w:val="hr-HR"/>
        </w:rPr>
        <w:t>Članak 2.</w:t>
      </w:r>
    </w:p>
    <w:p w14:paraId="47F055F8" w14:textId="77777777" w:rsidR="00AE5023" w:rsidRPr="00CF6929" w:rsidRDefault="00AE5023" w:rsidP="00AE5023">
      <w:pPr>
        <w:pStyle w:val="Tijeloteksta"/>
        <w:jc w:val="center"/>
        <w:rPr>
          <w:i w:val="0"/>
          <w:szCs w:val="24"/>
          <w:lang w:val="hr-HR"/>
        </w:rPr>
      </w:pPr>
    </w:p>
    <w:p w14:paraId="6A1EDE7D" w14:textId="77777777" w:rsidR="00FF21FC" w:rsidRPr="00CF6929" w:rsidRDefault="00FF21FC" w:rsidP="00FF21FC">
      <w:pPr>
        <w:jc w:val="both"/>
        <w:rPr>
          <w:sz w:val="24"/>
          <w:szCs w:val="24"/>
          <w:lang w:val="hr-HR"/>
        </w:rPr>
      </w:pPr>
      <w:r w:rsidRPr="00CF6929">
        <w:rPr>
          <w:sz w:val="24"/>
          <w:szCs w:val="24"/>
          <w:lang w:val="hr-HR"/>
        </w:rPr>
        <w:t>Ovim Program</w:t>
      </w:r>
      <w:r w:rsidR="004E6B43">
        <w:rPr>
          <w:sz w:val="24"/>
          <w:szCs w:val="24"/>
          <w:lang w:val="hr-HR"/>
        </w:rPr>
        <w:t>om</w:t>
      </w:r>
      <w:r w:rsidRPr="00CF6929">
        <w:rPr>
          <w:sz w:val="24"/>
          <w:szCs w:val="24"/>
          <w:lang w:val="hr-HR"/>
        </w:rPr>
        <w:t xml:space="preserve"> promiče</w:t>
      </w:r>
      <w:r w:rsidR="00A77D52">
        <w:rPr>
          <w:sz w:val="24"/>
          <w:szCs w:val="24"/>
          <w:lang w:val="hr-HR"/>
        </w:rPr>
        <w:t xml:space="preserve"> se</w:t>
      </w:r>
      <w:r w:rsidRPr="00CF6929">
        <w:rPr>
          <w:sz w:val="24"/>
          <w:szCs w:val="24"/>
          <w:lang w:val="hr-HR"/>
        </w:rPr>
        <w:t xml:space="preserve"> kultura Općine Vojnić sa procjenom iznosa troškova  i izvora financiranja kako slijedi: </w:t>
      </w:r>
    </w:p>
    <w:p w14:paraId="3D4A419E" w14:textId="77777777" w:rsidR="00FF21FC" w:rsidRPr="00CF6929" w:rsidRDefault="00FF21FC" w:rsidP="00FF21FC">
      <w:pPr>
        <w:rPr>
          <w:sz w:val="24"/>
          <w:szCs w:val="24"/>
          <w:lang w:val="hr-HR"/>
        </w:rPr>
      </w:pPr>
    </w:p>
    <w:tbl>
      <w:tblPr>
        <w:tblW w:w="8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5231"/>
        <w:gridCol w:w="1401"/>
      </w:tblGrid>
      <w:tr w:rsidR="00374AEE" w:rsidRPr="00CF6929" w14:paraId="2E0C064E" w14:textId="77777777">
        <w:trPr>
          <w:trHeight w:val="266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2CED" w14:textId="77777777" w:rsidR="00374AEE" w:rsidRPr="00CF6929" w:rsidRDefault="00374AEE">
            <w:pPr>
              <w:rPr>
                <w:sz w:val="24"/>
                <w:szCs w:val="24"/>
                <w:lang w:val="hr-HR"/>
              </w:rPr>
            </w:pPr>
            <w:r w:rsidRPr="00CF6929">
              <w:rPr>
                <w:sz w:val="24"/>
                <w:szCs w:val="24"/>
                <w:lang w:val="hr-HR"/>
              </w:rPr>
              <w:t>Aktivnost broj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AD4" w14:textId="77777777" w:rsidR="00374AEE" w:rsidRPr="00CF6929" w:rsidRDefault="00374AEE">
            <w:pPr>
              <w:rPr>
                <w:sz w:val="24"/>
                <w:szCs w:val="24"/>
                <w:lang w:val="hr-HR"/>
              </w:rPr>
            </w:pPr>
            <w:r w:rsidRPr="00CF6929">
              <w:rPr>
                <w:sz w:val="24"/>
                <w:szCs w:val="24"/>
                <w:lang w:val="hr-HR"/>
              </w:rPr>
              <w:t>Naziv aktivnosti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0515" w14:textId="3B518DC4" w:rsidR="00374AEE" w:rsidRDefault="00374AEE">
            <w:pPr>
              <w:jc w:val="center"/>
              <w:rPr>
                <w:sz w:val="24"/>
                <w:szCs w:val="24"/>
                <w:lang w:val="hr-HR"/>
              </w:rPr>
            </w:pPr>
            <w:r w:rsidRPr="00CF6929">
              <w:rPr>
                <w:sz w:val="24"/>
                <w:szCs w:val="24"/>
                <w:lang w:val="hr-HR"/>
              </w:rPr>
              <w:t>Plan</w:t>
            </w:r>
            <w:r>
              <w:rPr>
                <w:sz w:val="24"/>
                <w:szCs w:val="24"/>
                <w:lang w:val="hr-HR"/>
              </w:rPr>
              <w:t xml:space="preserve"> 202</w:t>
            </w:r>
            <w:r w:rsidR="00063EB9">
              <w:rPr>
                <w:sz w:val="24"/>
                <w:szCs w:val="24"/>
                <w:lang w:val="hr-HR"/>
              </w:rPr>
              <w:t>6</w:t>
            </w:r>
            <w:r>
              <w:rPr>
                <w:sz w:val="24"/>
                <w:szCs w:val="24"/>
                <w:lang w:val="hr-HR"/>
              </w:rPr>
              <w:t>.</w:t>
            </w:r>
          </w:p>
          <w:p w14:paraId="432CF050" w14:textId="77777777" w:rsidR="00374AEE" w:rsidRPr="00CF6929" w:rsidRDefault="00374AEE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EUR</w:t>
            </w:r>
          </w:p>
        </w:tc>
      </w:tr>
      <w:tr w:rsidR="00374AEE" w:rsidRPr="00CF6929" w14:paraId="52462756" w14:textId="77777777">
        <w:trPr>
          <w:trHeight w:val="266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EA0" w14:textId="77777777" w:rsidR="00374AEE" w:rsidRPr="00CF6929" w:rsidRDefault="00374AEE">
            <w:pPr>
              <w:rPr>
                <w:b/>
                <w:bCs/>
                <w:sz w:val="24"/>
                <w:szCs w:val="24"/>
                <w:lang w:val="hr-HR"/>
              </w:rPr>
            </w:pPr>
            <w:r w:rsidRPr="00CF6929">
              <w:rPr>
                <w:b/>
                <w:bCs/>
                <w:sz w:val="24"/>
                <w:szCs w:val="24"/>
                <w:lang w:val="hr-HR"/>
              </w:rPr>
              <w:t>K100001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41F" w14:textId="77777777" w:rsidR="00374AEE" w:rsidRPr="00CF6929" w:rsidRDefault="00374AEE">
            <w:pPr>
              <w:rPr>
                <w:b/>
                <w:bCs/>
                <w:sz w:val="24"/>
                <w:szCs w:val="24"/>
                <w:lang w:val="hr-HR"/>
              </w:rPr>
            </w:pPr>
            <w:r w:rsidRPr="00CF6929">
              <w:rPr>
                <w:b/>
                <w:bCs/>
                <w:sz w:val="24"/>
                <w:szCs w:val="24"/>
                <w:lang w:val="hr-HR"/>
              </w:rPr>
              <w:t>Obnova Centralne partizanske bolnice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547E" w14:textId="77777777" w:rsidR="00374AEE" w:rsidRPr="00193E9F" w:rsidRDefault="00374AEE">
            <w:pPr>
              <w:jc w:val="right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20.000,00</w:t>
            </w:r>
          </w:p>
        </w:tc>
      </w:tr>
      <w:tr w:rsidR="00374AEE" w:rsidRPr="00CF6929" w14:paraId="25D5D552" w14:textId="77777777">
        <w:trPr>
          <w:trHeight w:val="266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E59B" w14:textId="77777777" w:rsidR="00374AEE" w:rsidRPr="00CF6929" w:rsidRDefault="00374AE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392" w14:textId="77777777" w:rsidR="00374AEE" w:rsidRPr="00CF6929" w:rsidRDefault="00374AEE">
            <w:pPr>
              <w:rPr>
                <w:sz w:val="24"/>
                <w:szCs w:val="24"/>
                <w:lang w:val="hr-HR"/>
              </w:rPr>
            </w:pPr>
            <w:r w:rsidRPr="00CF6929">
              <w:rPr>
                <w:sz w:val="24"/>
                <w:szCs w:val="24"/>
                <w:lang w:val="hr-HR"/>
              </w:rPr>
              <w:t>Ulaganja na Centralnoj partizanskoj bolnici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9FF8" w14:textId="77777777" w:rsidR="00374AEE" w:rsidRPr="009418D3" w:rsidRDefault="00374AEE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</w:rPr>
              <w:t>20.000,00</w:t>
            </w:r>
          </w:p>
        </w:tc>
      </w:tr>
      <w:tr w:rsidR="00374AEE" w:rsidRPr="00CF6929" w14:paraId="4033B7DF" w14:textId="77777777">
        <w:trPr>
          <w:trHeight w:val="266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77BE" w14:textId="77777777" w:rsidR="00374AEE" w:rsidRPr="00CF6929" w:rsidRDefault="00374AEE">
            <w:pPr>
              <w:rPr>
                <w:i/>
                <w:sz w:val="24"/>
                <w:szCs w:val="24"/>
                <w:lang w:val="hr-HR"/>
              </w:rPr>
            </w:pPr>
            <w:r w:rsidRPr="00CF6929">
              <w:rPr>
                <w:i/>
                <w:sz w:val="24"/>
                <w:szCs w:val="24"/>
                <w:lang w:val="hr-HR"/>
              </w:rPr>
              <w:t>Izvor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7C68" w14:textId="77777777" w:rsidR="00374AEE" w:rsidRPr="00CF6929" w:rsidRDefault="00374AEE">
            <w:pPr>
              <w:rPr>
                <w:i/>
                <w:sz w:val="24"/>
                <w:szCs w:val="24"/>
                <w:lang w:val="hr-HR"/>
              </w:rPr>
            </w:pPr>
            <w:r w:rsidRPr="00CF6929">
              <w:rPr>
                <w:i/>
                <w:sz w:val="24"/>
                <w:szCs w:val="24"/>
                <w:lang w:val="hr-HR"/>
              </w:rPr>
              <w:t>Pomoći</w:t>
            </w:r>
            <w:r>
              <w:rPr>
                <w:i/>
                <w:sz w:val="24"/>
                <w:szCs w:val="24"/>
                <w:lang w:val="hr-HR"/>
              </w:rPr>
              <w:t xml:space="preserve"> iz državnog proračuna – ostalo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6717" w14:textId="77777777" w:rsidR="00374AEE" w:rsidRPr="00193E9F" w:rsidRDefault="00374AEE">
            <w:pPr>
              <w:jc w:val="right"/>
              <w:rPr>
                <w:i/>
                <w:sz w:val="24"/>
                <w:szCs w:val="24"/>
                <w:lang w:val="hr-HR"/>
              </w:rPr>
            </w:pPr>
          </w:p>
        </w:tc>
      </w:tr>
      <w:tr w:rsidR="00374AEE" w:rsidRPr="00CF6929" w14:paraId="44298EEA" w14:textId="77777777">
        <w:trPr>
          <w:trHeight w:val="14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A9AD" w14:textId="77777777" w:rsidR="00374AEE" w:rsidRPr="00CF6929" w:rsidRDefault="00374AEE">
            <w:pPr>
              <w:rPr>
                <w:b/>
                <w:bCs/>
                <w:sz w:val="24"/>
                <w:szCs w:val="24"/>
                <w:lang w:val="hr-HR"/>
              </w:rPr>
            </w:pPr>
            <w:r w:rsidRPr="00CF6929">
              <w:rPr>
                <w:b/>
                <w:bCs/>
                <w:sz w:val="24"/>
                <w:szCs w:val="24"/>
                <w:lang w:val="hr-HR"/>
              </w:rPr>
              <w:t>T100001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625" w14:textId="77777777" w:rsidR="00374AEE" w:rsidRPr="00CF6929" w:rsidRDefault="00374AEE">
            <w:pPr>
              <w:rPr>
                <w:b/>
                <w:bCs/>
                <w:sz w:val="24"/>
                <w:szCs w:val="24"/>
                <w:lang w:val="hr-HR"/>
              </w:rPr>
            </w:pPr>
            <w:r w:rsidRPr="00CF6929">
              <w:rPr>
                <w:b/>
                <w:bCs/>
                <w:sz w:val="24"/>
                <w:szCs w:val="24"/>
                <w:lang w:val="hr-HR"/>
              </w:rPr>
              <w:t>Održavanje i obnova ostalih kulturnih spomenika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B166" w14:textId="77777777" w:rsidR="00374AEE" w:rsidRPr="00193E9F" w:rsidRDefault="00374AEE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6.000,00</w:t>
            </w:r>
          </w:p>
        </w:tc>
      </w:tr>
      <w:tr w:rsidR="00374AEE" w:rsidRPr="00CF6929" w14:paraId="14B666A0" w14:textId="77777777">
        <w:trPr>
          <w:trHeight w:val="14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067" w14:textId="77777777" w:rsidR="00374AEE" w:rsidRPr="00CF6929" w:rsidRDefault="00374AEE">
            <w:pPr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748" w14:textId="77777777" w:rsidR="00374AEE" w:rsidRPr="00CF6929" w:rsidRDefault="00374AEE">
            <w:pPr>
              <w:rPr>
                <w:bCs/>
                <w:sz w:val="24"/>
                <w:szCs w:val="24"/>
                <w:lang w:val="hr-HR"/>
              </w:rPr>
            </w:pPr>
            <w:r w:rsidRPr="00CF6929">
              <w:rPr>
                <w:bCs/>
                <w:sz w:val="24"/>
                <w:szCs w:val="24"/>
                <w:lang w:val="hr-HR"/>
              </w:rPr>
              <w:t>Održavanje i obnova kulturnih dobara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70E9" w14:textId="77777777" w:rsidR="00374AEE" w:rsidRPr="00193E9F" w:rsidRDefault="00374AEE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</w:rPr>
              <w:t>6.000,00</w:t>
            </w:r>
          </w:p>
        </w:tc>
      </w:tr>
      <w:tr w:rsidR="00374AEE" w:rsidRPr="00CF6929" w14:paraId="156BA8BF" w14:textId="77777777">
        <w:trPr>
          <w:trHeight w:val="14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C2A5" w14:textId="77777777" w:rsidR="00374AEE" w:rsidRPr="00CF6929" w:rsidRDefault="00374AEE">
            <w:pPr>
              <w:rPr>
                <w:bCs/>
                <w:i/>
                <w:sz w:val="24"/>
                <w:szCs w:val="24"/>
                <w:lang w:val="hr-HR"/>
              </w:rPr>
            </w:pPr>
            <w:r w:rsidRPr="00CF6929">
              <w:rPr>
                <w:bCs/>
                <w:i/>
                <w:sz w:val="24"/>
                <w:szCs w:val="24"/>
                <w:lang w:val="hr-HR"/>
              </w:rPr>
              <w:t>Izvor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0875" w14:textId="77777777" w:rsidR="00374AEE" w:rsidRPr="00CF6929" w:rsidRDefault="00374AEE">
            <w:pPr>
              <w:rPr>
                <w:bCs/>
                <w:i/>
                <w:sz w:val="24"/>
                <w:szCs w:val="24"/>
                <w:lang w:val="hr-HR"/>
              </w:rPr>
            </w:pPr>
            <w:r w:rsidRPr="00CF6929">
              <w:rPr>
                <w:i/>
                <w:sz w:val="24"/>
                <w:szCs w:val="24"/>
                <w:lang w:val="hr-HR"/>
              </w:rPr>
              <w:t>Pomoći</w:t>
            </w:r>
            <w:r>
              <w:rPr>
                <w:i/>
                <w:sz w:val="24"/>
                <w:szCs w:val="24"/>
                <w:lang w:val="hr-HR"/>
              </w:rPr>
              <w:t xml:space="preserve"> iz državnog proračuna – ostalo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6C83" w14:textId="77777777" w:rsidR="00374AEE" w:rsidRPr="00193E9F" w:rsidRDefault="00374AEE">
            <w:pPr>
              <w:jc w:val="right"/>
              <w:rPr>
                <w:i/>
                <w:sz w:val="24"/>
                <w:szCs w:val="24"/>
                <w:lang w:val="hr-HR"/>
              </w:rPr>
            </w:pPr>
          </w:p>
        </w:tc>
      </w:tr>
      <w:tr w:rsidR="00374AEE" w:rsidRPr="00CF6929" w14:paraId="55AD6D2E" w14:textId="77777777">
        <w:trPr>
          <w:trHeight w:val="14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1FB" w14:textId="77777777" w:rsidR="00374AEE" w:rsidRPr="00CF6929" w:rsidRDefault="00374AEE">
            <w:pPr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5AC" w14:textId="77777777" w:rsidR="00374AEE" w:rsidRPr="00CF6929" w:rsidRDefault="00374AEE">
            <w:pPr>
              <w:rPr>
                <w:b/>
                <w:bCs/>
                <w:sz w:val="24"/>
                <w:szCs w:val="24"/>
                <w:lang w:val="hr-HR"/>
              </w:rPr>
            </w:pPr>
            <w:r w:rsidRPr="00CF6929">
              <w:rPr>
                <w:b/>
                <w:bCs/>
                <w:sz w:val="24"/>
                <w:szCs w:val="24"/>
                <w:lang w:val="hr-HR"/>
              </w:rPr>
              <w:t>SVEUKUPNO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5902" w14:textId="77777777" w:rsidR="00374AEE" w:rsidRPr="00193E9F" w:rsidRDefault="00374AEE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26.000,00</w:t>
            </w:r>
          </w:p>
        </w:tc>
      </w:tr>
    </w:tbl>
    <w:p w14:paraId="7942542D" w14:textId="77777777" w:rsidR="00067632" w:rsidRPr="00CF6929" w:rsidRDefault="00067632" w:rsidP="00067632">
      <w:pPr>
        <w:pStyle w:val="Tijeloteksta"/>
        <w:jc w:val="both"/>
        <w:rPr>
          <w:i w:val="0"/>
          <w:szCs w:val="24"/>
          <w:lang w:val="hr-HR"/>
        </w:rPr>
      </w:pPr>
    </w:p>
    <w:p w14:paraId="00A433B8" w14:textId="77777777" w:rsidR="003E3D9A" w:rsidRPr="00CF6929" w:rsidRDefault="003E3D9A" w:rsidP="003E3D9A">
      <w:pPr>
        <w:pStyle w:val="Tijeloteksta"/>
        <w:jc w:val="center"/>
        <w:rPr>
          <w:i w:val="0"/>
          <w:szCs w:val="24"/>
          <w:lang w:val="hr-HR"/>
        </w:rPr>
      </w:pPr>
      <w:r w:rsidRPr="00CF6929">
        <w:rPr>
          <w:i w:val="0"/>
          <w:szCs w:val="24"/>
          <w:lang w:val="hr-HR"/>
        </w:rPr>
        <w:t>Članak 3.</w:t>
      </w:r>
    </w:p>
    <w:p w14:paraId="3660C694" w14:textId="77777777" w:rsidR="00183667" w:rsidRPr="00CF6929" w:rsidRDefault="00183667" w:rsidP="00067632">
      <w:pPr>
        <w:pStyle w:val="Tijeloteksta"/>
        <w:jc w:val="both"/>
        <w:rPr>
          <w:i w:val="0"/>
          <w:szCs w:val="24"/>
          <w:lang w:val="hr-HR"/>
        </w:rPr>
      </w:pPr>
    </w:p>
    <w:p w14:paraId="39AEE01A" w14:textId="77777777" w:rsidR="00374AEE" w:rsidRPr="00930F04" w:rsidRDefault="00374AEE" w:rsidP="00374AEE">
      <w:pPr>
        <w:pStyle w:val="Tijeloteksta"/>
        <w:numPr>
          <w:ilvl w:val="0"/>
          <w:numId w:val="2"/>
        </w:numPr>
        <w:jc w:val="both"/>
        <w:rPr>
          <w:i w:val="0"/>
          <w:iCs/>
          <w:szCs w:val="24"/>
          <w:lang w:val="hr-HR"/>
        </w:rPr>
      </w:pPr>
      <w:r w:rsidRPr="00CF6929">
        <w:rPr>
          <w:i w:val="0"/>
          <w:szCs w:val="24"/>
          <w:lang w:val="hr-HR"/>
        </w:rPr>
        <w:t xml:space="preserve">Za obnovu Centralne partizanske bolnice predviđeno je </w:t>
      </w:r>
      <w:r w:rsidRPr="00930F04">
        <w:rPr>
          <w:i w:val="0"/>
          <w:iCs/>
          <w:color w:val="000000"/>
          <w:szCs w:val="24"/>
        </w:rPr>
        <w:t xml:space="preserve">20.000,00 </w:t>
      </w:r>
      <w:r w:rsidRPr="00930F04">
        <w:rPr>
          <w:i w:val="0"/>
          <w:iCs/>
          <w:szCs w:val="24"/>
          <w:lang w:val="hr-HR"/>
        </w:rPr>
        <w:t>eura.</w:t>
      </w:r>
    </w:p>
    <w:p w14:paraId="04D81D91" w14:textId="77777777" w:rsidR="00374AEE" w:rsidRDefault="00374AEE" w:rsidP="00374AEE">
      <w:pPr>
        <w:pStyle w:val="Tijeloteksta"/>
        <w:numPr>
          <w:ilvl w:val="0"/>
          <w:numId w:val="2"/>
        </w:numPr>
        <w:jc w:val="both"/>
        <w:rPr>
          <w:i w:val="0"/>
          <w:szCs w:val="24"/>
          <w:lang w:val="hr-HR"/>
        </w:rPr>
      </w:pPr>
      <w:r w:rsidRPr="00CF6929">
        <w:rPr>
          <w:i w:val="0"/>
          <w:szCs w:val="24"/>
          <w:lang w:val="hr-HR"/>
        </w:rPr>
        <w:t xml:space="preserve">Za održavanje i obnovu ostalih kulturnih  </w:t>
      </w:r>
      <w:r>
        <w:rPr>
          <w:i w:val="0"/>
          <w:szCs w:val="24"/>
          <w:lang w:val="hr-HR"/>
        </w:rPr>
        <w:t>dobara</w:t>
      </w:r>
      <w:r w:rsidRPr="00CF6929">
        <w:rPr>
          <w:i w:val="0"/>
          <w:szCs w:val="24"/>
          <w:lang w:val="hr-HR"/>
        </w:rPr>
        <w:t xml:space="preserve"> </w:t>
      </w:r>
      <w:r>
        <w:rPr>
          <w:i w:val="0"/>
          <w:szCs w:val="24"/>
          <w:lang w:val="hr-HR"/>
        </w:rPr>
        <w:t>planiran je iznos od 6.000,00 eura</w:t>
      </w:r>
      <w:r w:rsidRPr="00CF6929">
        <w:rPr>
          <w:i w:val="0"/>
          <w:szCs w:val="24"/>
          <w:lang w:val="hr-HR"/>
        </w:rPr>
        <w:t xml:space="preserve">. </w:t>
      </w:r>
    </w:p>
    <w:p w14:paraId="71F2E82A" w14:textId="77777777" w:rsidR="0090182E" w:rsidRDefault="0090182E" w:rsidP="0090182E">
      <w:pPr>
        <w:pStyle w:val="Tijeloteksta"/>
        <w:rPr>
          <w:i w:val="0"/>
          <w:szCs w:val="24"/>
          <w:lang w:val="hr-HR"/>
        </w:rPr>
      </w:pPr>
    </w:p>
    <w:p w14:paraId="0EC17EB5" w14:textId="77777777" w:rsidR="00374AEE" w:rsidRDefault="00374AEE" w:rsidP="0090182E">
      <w:pPr>
        <w:pStyle w:val="Tijeloteksta"/>
        <w:rPr>
          <w:i w:val="0"/>
          <w:szCs w:val="24"/>
          <w:lang w:val="hr-HR"/>
        </w:rPr>
      </w:pPr>
    </w:p>
    <w:p w14:paraId="3026AB83" w14:textId="77777777" w:rsidR="00374AEE" w:rsidRDefault="00374AEE" w:rsidP="0090182E">
      <w:pPr>
        <w:pStyle w:val="Tijeloteksta"/>
        <w:rPr>
          <w:i w:val="0"/>
          <w:szCs w:val="24"/>
          <w:lang w:val="hr-HR"/>
        </w:rPr>
      </w:pPr>
    </w:p>
    <w:p w14:paraId="568E9E8D" w14:textId="77777777" w:rsidR="00374AEE" w:rsidRDefault="00374AEE" w:rsidP="0090182E">
      <w:pPr>
        <w:pStyle w:val="Tijeloteksta"/>
        <w:rPr>
          <w:i w:val="0"/>
          <w:szCs w:val="24"/>
          <w:lang w:val="hr-HR"/>
        </w:rPr>
      </w:pPr>
    </w:p>
    <w:p w14:paraId="5211D9A0" w14:textId="77777777" w:rsidR="00A721D7" w:rsidRDefault="00A721D7" w:rsidP="00B36DB0">
      <w:pPr>
        <w:pStyle w:val="Tijeloteksta"/>
        <w:jc w:val="center"/>
        <w:rPr>
          <w:i w:val="0"/>
          <w:szCs w:val="24"/>
          <w:lang w:val="hr-HR"/>
        </w:rPr>
      </w:pPr>
    </w:p>
    <w:p w14:paraId="72E63FDB" w14:textId="77777777" w:rsidR="00A721D7" w:rsidRDefault="00A721D7" w:rsidP="00B36DB0">
      <w:pPr>
        <w:pStyle w:val="Tijeloteksta"/>
        <w:jc w:val="center"/>
        <w:rPr>
          <w:i w:val="0"/>
          <w:szCs w:val="24"/>
          <w:lang w:val="hr-HR"/>
        </w:rPr>
      </w:pPr>
    </w:p>
    <w:p w14:paraId="7C4A8CB8" w14:textId="77777777" w:rsidR="00A721D7" w:rsidRDefault="00A721D7" w:rsidP="00B36DB0">
      <w:pPr>
        <w:pStyle w:val="Tijeloteksta"/>
        <w:jc w:val="center"/>
        <w:rPr>
          <w:i w:val="0"/>
          <w:szCs w:val="24"/>
          <w:lang w:val="hr-HR"/>
        </w:rPr>
      </w:pPr>
    </w:p>
    <w:p w14:paraId="15AB6AE7" w14:textId="062CB5E4" w:rsidR="00B36DB0" w:rsidRPr="00CF6929" w:rsidRDefault="00B36DB0" w:rsidP="00B36DB0">
      <w:pPr>
        <w:pStyle w:val="Tijeloteksta"/>
        <w:jc w:val="center"/>
        <w:rPr>
          <w:i w:val="0"/>
          <w:szCs w:val="24"/>
          <w:lang w:val="hr-HR"/>
        </w:rPr>
      </w:pPr>
      <w:r w:rsidRPr="00CF6929">
        <w:rPr>
          <w:i w:val="0"/>
          <w:szCs w:val="24"/>
          <w:lang w:val="hr-HR"/>
        </w:rPr>
        <w:lastRenderedPageBreak/>
        <w:t>Članak 4.</w:t>
      </w:r>
    </w:p>
    <w:p w14:paraId="6C30E9CB" w14:textId="77777777" w:rsidR="00B36DB0" w:rsidRPr="00CF6929" w:rsidRDefault="00B36DB0" w:rsidP="00B36DB0">
      <w:pPr>
        <w:pStyle w:val="Tijeloteksta"/>
        <w:jc w:val="center"/>
        <w:rPr>
          <w:b/>
          <w:i w:val="0"/>
          <w:szCs w:val="24"/>
          <w:lang w:val="hr-HR"/>
        </w:rPr>
      </w:pPr>
    </w:p>
    <w:p w14:paraId="2B8614B2" w14:textId="77777777" w:rsidR="00067632" w:rsidRPr="00CF6929" w:rsidRDefault="00067632" w:rsidP="00067632">
      <w:pPr>
        <w:pStyle w:val="Tijeloteksta"/>
        <w:jc w:val="both"/>
        <w:rPr>
          <w:i w:val="0"/>
          <w:szCs w:val="24"/>
          <w:lang w:val="hr-HR"/>
        </w:rPr>
      </w:pPr>
      <w:r w:rsidRPr="00CF6929">
        <w:rPr>
          <w:i w:val="0"/>
          <w:szCs w:val="24"/>
          <w:lang w:val="hr-HR"/>
        </w:rPr>
        <w:tab/>
        <w:t>Ov</w:t>
      </w:r>
      <w:r w:rsidR="00CD03A1">
        <w:rPr>
          <w:i w:val="0"/>
          <w:szCs w:val="24"/>
          <w:lang w:val="hr-HR"/>
        </w:rPr>
        <w:t xml:space="preserve">aj </w:t>
      </w:r>
      <w:r w:rsidRPr="00CF6929">
        <w:rPr>
          <w:i w:val="0"/>
          <w:szCs w:val="24"/>
          <w:lang w:val="hr-HR"/>
        </w:rPr>
        <w:t xml:space="preserve">Program </w:t>
      </w:r>
      <w:r w:rsidR="003459E9" w:rsidRPr="00CF6929">
        <w:rPr>
          <w:i w:val="0"/>
          <w:szCs w:val="24"/>
          <w:lang w:val="hr-HR"/>
        </w:rPr>
        <w:t xml:space="preserve">stupa na snagu </w:t>
      </w:r>
      <w:r w:rsidR="00B36DB0" w:rsidRPr="00CF6929">
        <w:rPr>
          <w:i w:val="0"/>
          <w:szCs w:val="24"/>
          <w:lang w:val="hr-HR"/>
        </w:rPr>
        <w:t>osmog</w:t>
      </w:r>
      <w:r w:rsidR="003459E9" w:rsidRPr="00CF6929">
        <w:rPr>
          <w:i w:val="0"/>
          <w:szCs w:val="24"/>
          <w:lang w:val="hr-HR"/>
        </w:rPr>
        <w:t xml:space="preserve"> dana od dana objave u</w:t>
      </w:r>
      <w:r w:rsidRPr="00CF6929">
        <w:rPr>
          <w:i w:val="0"/>
          <w:szCs w:val="24"/>
          <w:lang w:val="hr-HR"/>
        </w:rPr>
        <w:t xml:space="preserve"> “</w:t>
      </w:r>
      <w:r w:rsidR="00A273F1" w:rsidRPr="00CF6929">
        <w:rPr>
          <w:i w:val="0"/>
          <w:szCs w:val="24"/>
          <w:lang w:val="hr-HR"/>
        </w:rPr>
        <w:t>Službenom glas</w:t>
      </w:r>
      <w:r w:rsidR="007412C7">
        <w:rPr>
          <w:i w:val="0"/>
          <w:szCs w:val="24"/>
          <w:lang w:val="hr-HR"/>
        </w:rPr>
        <w:t>niku O</w:t>
      </w:r>
      <w:r w:rsidR="00A273F1" w:rsidRPr="00CF6929">
        <w:rPr>
          <w:i w:val="0"/>
          <w:szCs w:val="24"/>
          <w:lang w:val="hr-HR"/>
        </w:rPr>
        <w:t xml:space="preserve">pćine Vojnić </w:t>
      </w:r>
      <w:r w:rsidR="00B36DB0" w:rsidRPr="00CF6929">
        <w:rPr>
          <w:i w:val="0"/>
          <w:szCs w:val="24"/>
          <w:lang w:val="hr-HR"/>
        </w:rPr>
        <w:t>”, a primjenjuje se od 01. siječnja 20</w:t>
      </w:r>
      <w:r w:rsidR="00CD03A1">
        <w:rPr>
          <w:i w:val="0"/>
          <w:szCs w:val="24"/>
          <w:lang w:val="hr-HR"/>
        </w:rPr>
        <w:t>2</w:t>
      </w:r>
      <w:r w:rsidR="00374AEE">
        <w:rPr>
          <w:i w:val="0"/>
          <w:szCs w:val="24"/>
          <w:lang w:val="hr-HR"/>
        </w:rPr>
        <w:t>6</w:t>
      </w:r>
      <w:r w:rsidR="003459E9" w:rsidRPr="00CF6929">
        <w:rPr>
          <w:i w:val="0"/>
          <w:szCs w:val="24"/>
          <w:lang w:val="hr-HR"/>
        </w:rPr>
        <w:t xml:space="preserve">. </w:t>
      </w:r>
      <w:r w:rsidR="00B36DB0" w:rsidRPr="00CF6929">
        <w:rPr>
          <w:i w:val="0"/>
          <w:szCs w:val="24"/>
          <w:lang w:val="hr-HR"/>
        </w:rPr>
        <w:t>godine.</w:t>
      </w:r>
    </w:p>
    <w:p w14:paraId="51D4C58F" w14:textId="77777777" w:rsidR="00067632" w:rsidRPr="00CF6929" w:rsidRDefault="00067632" w:rsidP="00067632">
      <w:pPr>
        <w:pStyle w:val="Tijeloteksta"/>
        <w:jc w:val="both"/>
        <w:rPr>
          <w:i w:val="0"/>
          <w:szCs w:val="24"/>
          <w:lang w:val="hr-HR"/>
        </w:rPr>
      </w:pPr>
    </w:p>
    <w:p w14:paraId="6AABD111" w14:textId="77777777" w:rsidR="00067632" w:rsidRPr="00CF6929" w:rsidRDefault="00067632" w:rsidP="00067632">
      <w:pPr>
        <w:pStyle w:val="Tijeloteksta"/>
        <w:rPr>
          <w:i w:val="0"/>
          <w:szCs w:val="24"/>
          <w:lang w:val="hr-HR"/>
        </w:rPr>
      </w:pPr>
    </w:p>
    <w:p w14:paraId="5C807C60" w14:textId="77777777" w:rsidR="00374AEE" w:rsidRPr="00CF6929" w:rsidRDefault="00B36DB0" w:rsidP="00374AEE">
      <w:pPr>
        <w:pStyle w:val="Tijeloteksta"/>
        <w:tabs>
          <w:tab w:val="center" w:pos="7655"/>
        </w:tabs>
        <w:rPr>
          <w:i w:val="0"/>
          <w:szCs w:val="24"/>
          <w:lang w:val="hr-HR"/>
        </w:rPr>
      </w:pPr>
      <w:r w:rsidRPr="00CF6929">
        <w:rPr>
          <w:i w:val="0"/>
          <w:szCs w:val="24"/>
          <w:lang w:val="hr-HR"/>
        </w:rPr>
        <w:tab/>
      </w:r>
      <w:r w:rsidR="00374AEE" w:rsidRPr="00CF6929">
        <w:rPr>
          <w:i w:val="0"/>
          <w:szCs w:val="24"/>
          <w:lang w:val="hr-HR"/>
        </w:rPr>
        <w:t>OPĆINSKO VIJEĆE</w:t>
      </w:r>
    </w:p>
    <w:p w14:paraId="48304ABD" w14:textId="77777777" w:rsidR="00374AEE" w:rsidRPr="00CF6929" w:rsidRDefault="00374AEE" w:rsidP="00374AEE">
      <w:pPr>
        <w:pStyle w:val="Tijeloteksta"/>
        <w:tabs>
          <w:tab w:val="center" w:pos="7655"/>
        </w:tabs>
        <w:rPr>
          <w:i w:val="0"/>
          <w:szCs w:val="24"/>
          <w:lang w:val="hr-HR"/>
        </w:rPr>
      </w:pPr>
      <w:r w:rsidRPr="00CF6929">
        <w:rPr>
          <w:i w:val="0"/>
          <w:szCs w:val="24"/>
          <w:lang w:val="hr-HR"/>
        </w:rPr>
        <w:tab/>
        <w:t>PREDSJEDNIK</w:t>
      </w:r>
    </w:p>
    <w:p w14:paraId="7FB002A8" w14:textId="77777777" w:rsidR="00374AEE" w:rsidRPr="00CF6929" w:rsidRDefault="00374AEE" w:rsidP="00374AEE">
      <w:pPr>
        <w:pStyle w:val="Tijeloteksta"/>
        <w:tabs>
          <w:tab w:val="center" w:pos="7655"/>
        </w:tabs>
        <w:rPr>
          <w:i w:val="0"/>
          <w:szCs w:val="24"/>
          <w:lang w:val="hr-HR"/>
        </w:rPr>
      </w:pPr>
      <w:r w:rsidRPr="00CF6929">
        <w:rPr>
          <w:i w:val="0"/>
          <w:szCs w:val="24"/>
          <w:lang w:val="hr-HR"/>
        </w:rPr>
        <w:tab/>
      </w:r>
      <w:r>
        <w:rPr>
          <w:i w:val="0"/>
          <w:szCs w:val="24"/>
          <w:lang w:val="hr-HR"/>
        </w:rPr>
        <w:t>Ramo Čović</w:t>
      </w:r>
      <w:r w:rsidRPr="00CF6929">
        <w:rPr>
          <w:i w:val="0"/>
          <w:szCs w:val="24"/>
          <w:lang w:val="hr-HR"/>
        </w:rPr>
        <w:t xml:space="preserve"> </w:t>
      </w:r>
    </w:p>
    <w:p w14:paraId="1E62EA9C" w14:textId="77777777" w:rsidR="007126CC" w:rsidRPr="00CF6929" w:rsidRDefault="007126CC" w:rsidP="00374AEE">
      <w:pPr>
        <w:pStyle w:val="Tijeloteksta"/>
        <w:tabs>
          <w:tab w:val="center" w:pos="7655"/>
        </w:tabs>
        <w:rPr>
          <w:i w:val="0"/>
          <w:szCs w:val="24"/>
          <w:lang w:val="hr-HR"/>
        </w:rPr>
      </w:pPr>
    </w:p>
    <w:p w14:paraId="53CF14A6" w14:textId="77777777" w:rsidR="00067632" w:rsidRPr="00CF6929" w:rsidRDefault="00067632" w:rsidP="00B36DB0">
      <w:pPr>
        <w:pStyle w:val="Tijeloteksta"/>
        <w:jc w:val="both"/>
        <w:rPr>
          <w:i w:val="0"/>
          <w:szCs w:val="24"/>
          <w:lang w:val="hr-HR"/>
        </w:rPr>
      </w:pPr>
    </w:p>
    <w:sectPr w:rsidR="00067632" w:rsidRPr="00CF69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7BA5" w14:textId="77777777" w:rsidR="00D06572" w:rsidRDefault="00D06572" w:rsidP="00913CE4">
      <w:r>
        <w:separator/>
      </w:r>
    </w:p>
  </w:endnote>
  <w:endnote w:type="continuationSeparator" w:id="0">
    <w:p w14:paraId="67ADCC9A" w14:textId="77777777" w:rsidR="00D06572" w:rsidRDefault="00D06572" w:rsidP="0091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E78D" w14:textId="77777777" w:rsidR="00D06572" w:rsidRDefault="00D06572" w:rsidP="00913CE4">
      <w:r>
        <w:separator/>
      </w:r>
    </w:p>
  </w:footnote>
  <w:footnote w:type="continuationSeparator" w:id="0">
    <w:p w14:paraId="1869C025" w14:textId="77777777" w:rsidR="00D06572" w:rsidRDefault="00D06572" w:rsidP="0091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8863" w14:textId="77777777" w:rsidR="00913CE4" w:rsidRPr="00A77D52" w:rsidRDefault="00562C4B" w:rsidP="00562C4B">
    <w:pPr>
      <w:pStyle w:val="Zaglavlje"/>
      <w:jc w:val="right"/>
      <w:rPr>
        <w:sz w:val="24"/>
        <w:szCs w:val="24"/>
        <w:lang w:val="hr-HR"/>
      </w:rPr>
    </w:pPr>
    <w:r>
      <w:rPr>
        <w:sz w:val="24"/>
        <w:szCs w:val="24"/>
        <w:lang w:val="hr-HR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1BC9"/>
    <w:multiLevelType w:val="hybridMultilevel"/>
    <w:tmpl w:val="4C1055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E63F4"/>
    <w:multiLevelType w:val="singleLevel"/>
    <w:tmpl w:val="8716D4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</w:abstractNum>
  <w:num w:numId="1" w16cid:durableId="1178621808">
    <w:abstractNumId w:val="1"/>
    <w:lvlOverride w:ilvl="0">
      <w:startOverride w:val="1"/>
    </w:lvlOverride>
  </w:num>
  <w:num w:numId="2" w16cid:durableId="48420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32"/>
    <w:rsid w:val="00051C98"/>
    <w:rsid w:val="000525F6"/>
    <w:rsid w:val="00063EB9"/>
    <w:rsid w:val="00067632"/>
    <w:rsid w:val="00072BE2"/>
    <w:rsid w:val="00090EC2"/>
    <w:rsid w:val="000A4677"/>
    <w:rsid w:val="000D7843"/>
    <w:rsid w:val="000E43F9"/>
    <w:rsid w:val="001647BF"/>
    <w:rsid w:val="00183667"/>
    <w:rsid w:val="00193E9F"/>
    <w:rsid w:val="001A182E"/>
    <w:rsid w:val="001A5341"/>
    <w:rsid w:val="002342BC"/>
    <w:rsid w:val="00234749"/>
    <w:rsid w:val="0024171A"/>
    <w:rsid w:val="00283FD1"/>
    <w:rsid w:val="00292914"/>
    <w:rsid w:val="00293397"/>
    <w:rsid w:val="002C0AF4"/>
    <w:rsid w:val="002D00CD"/>
    <w:rsid w:val="002D699A"/>
    <w:rsid w:val="0031196F"/>
    <w:rsid w:val="003250CD"/>
    <w:rsid w:val="003459E9"/>
    <w:rsid w:val="00354F15"/>
    <w:rsid w:val="00372378"/>
    <w:rsid w:val="00374AEE"/>
    <w:rsid w:val="003B07F8"/>
    <w:rsid w:val="003E3D9A"/>
    <w:rsid w:val="003F1AE9"/>
    <w:rsid w:val="003F7F07"/>
    <w:rsid w:val="004238DA"/>
    <w:rsid w:val="00443986"/>
    <w:rsid w:val="004677BE"/>
    <w:rsid w:val="00470883"/>
    <w:rsid w:val="004968A3"/>
    <w:rsid w:val="004A4DFE"/>
    <w:rsid w:val="004E6B43"/>
    <w:rsid w:val="00504AEB"/>
    <w:rsid w:val="00523C99"/>
    <w:rsid w:val="0054765C"/>
    <w:rsid w:val="00562C4B"/>
    <w:rsid w:val="00586525"/>
    <w:rsid w:val="005A534F"/>
    <w:rsid w:val="00671822"/>
    <w:rsid w:val="00693E3E"/>
    <w:rsid w:val="006D7529"/>
    <w:rsid w:val="006D7EF6"/>
    <w:rsid w:val="00705C70"/>
    <w:rsid w:val="007126CC"/>
    <w:rsid w:val="007412C7"/>
    <w:rsid w:val="007661C9"/>
    <w:rsid w:val="007706EC"/>
    <w:rsid w:val="00780BA0"/>
    <w:rsid w:val="007B7BC0"/>
    <w:rsid w:val="007E2444"/>
    <w:rsid w:val="0090182E"/>
    <w:rsid w:val="00913CE4"/>
    <w:rsid w:val="009176B4"/>
    <w:rsid w:val="009418D3"/>
    <w:rsid w:val="00945015"/>
    <w:rsid w:val="009634DD"/>
    <w:rsid w:val="00985703"/>
    <w:rsid w:val="009B22AC"/>
    <w:rsid w:val="009E4DFD"/>
    <w:rsid w:val="00A273F1"/>
    <w:rsid w:val="00A35537"/>
    <w:rsid w:val="00A56A8B"/>
    <w:rsid w:val="00A70C23"/>
    <w:rsid w:val="00A721D7"/>
    <w:rsid w:val="00A77D52"/>
    <w:rsid w:val="00AA3846"/>
    <w:rsid w:val="00AE5023"/>
    <w:rsid w:val="00B15FAC"/>
    <w:rsid w:val="00B17991"/>
    <w:rsid w:val="00B22BEE"/>
    <w:rsid w:val="00B2513C"/>
    <w:rsid w:val="00B3668C"/>
    <w:rsid w:val="00B36DB0"/>
    <w:rsid w:val="00B63F1F"/>
    <w:rsid w:val="00BA0188"/>
    <w:rsid w:val="00BA638D"/>
    <w:rsid w:val="00C06B04"/>
    <w:rsid w:val="00C55F3F"/>
    <w:rsid w:val="00CD03A1"/>
    <w:rsid w:val="00CF0BDE"/>
    <w:rsid w:val="00CF6929"/>
    <w:rsid w:val="00D06572"/>
    <w:rsid w:val="00D73271"/>
    <w:rsid w:val="00D8766A"/>
    <w:rsid w:val="00DD4DD5"/>
    <w:rsid w:val="00DE1CEF"/>
    <w:rsid w:val="00E0129C"/>
    <w:rsid w:val="00E64FA1"/>
    <w:rsid w:val="00E73BE3"/>
    <w:rsid w:val="00E82DF5"/>
    <w:rsid w:val="00E84644"/>
    <w:rsid w:val="00EE53F2"/>
    <w:rsid w:val="00EF440E"/>
    <w:rsid w:val="00F21888"/>
    <w:rsid w:val="00F6678B"/>
    <w:rsid w:val="00FA43E8"/>
    <w:rsid w:val="00FC0858"/>
    <w:rsid w:val="00FD1FC3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6D8F2"/>
  <w15:chartTrackingRefBased/>
  <w15:docId w15:val="{6C14848B-D3B1-43BF-A411-E7F24639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7632"/>
    <w:rPr>
      <w:lang w:val="en-US" w:eastAsia="en-US"/>
    </w:rPr>
  </w:style>
  <w:style w:type="paragraph" w:styleId="Naslov1">
    <w:name w:val="heading 1"/>
    <w:basedOn w:val="Normal"/>
    <w:next w:val="Normal"/>
    <w:qFormat/>
    <w:rsid w:val="00067632"/>
    <w:pPr>
      <w:keepNext/>
      <w:outlineLvl w:val="0"/>
    </w:pPr>
    <w:rPr>
      <w:i/>
      <w:sz w:val="24"/>
      <w:lang w:val="hr-HR"/>
    </w:rPr>
  </w:style>
  <w:style w:type="paragraph" w:styleId="Naslov2">
    <w:name w:val="heading 2"/>
    <w:basedOn w:val="Normal"/>
    <w:next w:val="Normal"/>
    <w:qFormat/>
    <w:rsid w:val="00067632"/>
    <w:pPr>
      <w:keepNext/>
      <w:jc w:val="center"/>
      <w:outlineLvl w:val="1"/>
    </w:pPr>
    <w:rPr>
      <w:b/>
      <w:i/>
      <w:sz w:val="28"/>
      <w:lang w:val="hr-HR"/>
    </w:rPr>
  </w:style>
  <w:style w:type="paragraph" w:styleId="Naslov3">
    <w:name w:val="heading 3"/>
    <w:basedOn w:val="Normal"/>
    <w:next w:val="Normal"/>
    <w:qFormat/>
    <w:rsid w:val="00067632"/>
    <w:pPr>
      <w:keepNext/>
      <w:jc w:val="center"/>
      <w:outlineLvl w:val="2"/>
    </w:pPr>
    <w:rPr>
      <w:i/>
      <w:sz w:val="28"/>
      <w:lang w:val="hr-HR"/>
    </w:rPr>
  </w:style>
  <w:style w:type="paragraph" w:styleId="Naslov4">
    <w:name w:val="heading 4"/>
    <w:basedOn w:val="Normal"/>
    <w:next w:val="Normal"/>
    <w:qFormat/>
    <w:rsid w:val="00067632"/>
    <w:pPr>
      <w:keepNext/>
      <w:outlineLvl w:val="3"/>
    </w:pPr>
    <w:rPr>
      <w:b/>
      <w:i/>
      <w:sz w:val="24"/>
      <w:lang w:val="hr-HR"/>
    </w:rPr>
  </w:style>
  <w:style w:type="paragraph" w:styleId="Naslov5">
    <w:name w:val="heading 5"/>
    <w:basedOn w:val="Normal"/>
    <w:next w:val="Normal"/>
    <w:qFormat/>
    <w:rsid w:val="00067632"/>
    <w:pPr>
      <w:keepNext/>
      <w:jc w:val="center"/>
      <w:outlineLvl w:val="4"/>
    </w:pPr>
    <w:rPr>
      <w:i/>
      <w:sz w:val="24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67632"/>
    <w:rPr>
      <w:i/>
      <w:sz w:val="24"/>
    </w:rPr>
  </w:style>
  <w:style w:type="paragraph" w:styleId="Tekstbalonia">
    <w:name w:val="Balloon Text"/>
    <w:basedOn w:val="Normal"/>
    <w:link w:val="TekstbaloniaChar"/>
    <w:rsid w:val="00693E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693E3E"/>
    <w:rPr>
      <w:rFonts w:ascii="Segoe UI" w:hAnsi="Segoe UI" w:cs="Segoe UI"/>
      <w:sz w:val="18"/>
      <w:szCs w:val="18"/>
      <w:lang w:val="en-US" w:eastAsia="en-US"/>
    </w:rPr>
  </w:style>
  <w:style w:type="paragraph" w:styleId="Zaglavlje">
    <w:name w:val="header"/>
    <w:basedOn w:val="Normal"/>
    <w:link w:val="ZaglavljeChar"/>
    <w:rsid w:val="00913C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13CE4"/>
    <w:rPr>
      <w:lang w:val="en-US" w:eastAsia="en-US"/>
    </w:rPr>
  </w:style>
  <w:style w:type="paragraph" w:styleId="Podnoje">
    <w:name w:val="footer"/>
    <w:basedOn w:val="Normal"/>
    <w:link w:val="PodnojeChar"/>
    <w:rsid w:val="00913C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913CE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OPĆINSKO VIJEĆE</vt:lpstr>
      <vt:lpstr>OPĆINSKO VIJEĆE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OPĆINSKO VIJEĆE</dc:title>
  <dc:subject/>
  <dc:creator>Kurtovic</dc:creator>
  <cp:keywords/>
  <dc:description/>
  <cp:lastModifiedBy>Ljiljana Šarić</cp:lastModifiedBy>
  <cp:revision>5</cp:revision>
  <cp:lastPrinted>2020-12-18T12:05:00Z</cp:lastPrinted>
  <dcterms:created xsi:type="dcterms:W3CDTF">2025-11-12T11:27:00Z</dcterms:created>
  <dcterms:modified xsi:type="dcterms:W3CDTF">2025-11-17T07:50:00Z</dcterms:modified>
</cp:coreProperties>
</file>