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D12C7" w14:textId="7777777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noProof/>
          <w:kern w:val="3"/>
          <w:lang w:eastAsia="hr-HR"/>
        </w:rPr>
        <w:drawing>
          <wp:inline distT="0" distB="0" distL="0" distR="0" wp14:anchorId="16126D0D" wp14:editId="5BEE3E26">
            <wp:extent cx="457200" cy="561971"/>
            <wp:effectExtent l="0" t="0" r="0" b="0"/>
            <wp:docPr id="1" name="Picture 2" descr="grb rh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A7645DE" w14:textId="7777777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color w:val="000000"/>
          <w:kern w:val="3"/>
        </w:rPr>
      </w:pPr>
      <w:r w:rsidRPr="00B00397">
        <w:rPr>
          <w:rFonts w:ascii="Calibri" w:eastAsia="SimSun" w:hAnsi="Calibri" w:cs="Tahoma"/>
          <w:b/>
          <w:color w:val="000000"/>
          <w:kern w:val="3"/>
        </w:rPr>
        <w:t>REPUBLIKA HRVATSKA</w:t>
      </w:r>
    </w:p>
    <w:p w14:paraId="36632CDE" w14:textId="7777777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color w:val="000000"/>
          <w:kern w:val="3"/>
        </w:rPr>
      </w:pPr>
      <w:r w:rsidRPr="00B00397">
        <w:rPr>
          <w:rFonts w:ascii="Calibri" w:eastAsia="SimSun" w:hAnsi="Calibri" w:cs="Tahoma"/>
          <w:b/>
          <w:color w:val="000000"/>
          <w:kern w:val="3"/>
        </w:rPr>
        <w:t>KARLOVAČKA  ŽUPANIJA</w:t>
      </w:r>
    </w:p>
    <w:p w14:paraId="15BD049C" w14:textId="7777777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b/>
          <w:color w:val="000000"/>
          <w:kern w:val="3"/>
        </w:rPr>
      </w:pPr>
      <w:r w:rsidRPr="00B00397">
        <w:rPr>
          <w:rFonts w:ascii="Calibri" w:eastAsia="SimSun" w:hAnsi="Calibri" w:cs="Tahoma"/>
          <w:b/>
          <w:color w:val="000000"/>
          <w:kern w:val="3"/>
        </w:rPr>
        <w:t>OPĆINA VOJNIĆ</w:t>
      </w:r>
    </w:p>
    <w:p w14:paraId="0F66A4D9" w14:textId="7777777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Tahoma"/>
          <w:color w:val="000000"/>
          <w:kern w:val="3"/>
        </w:rPr>
      </w:pPr>
      <w:r w:rsidRPr="00B00397">
        <w:rPr>
          <w:rFonts w:ascii="Calibri" w:eastAsia="SimSun" w:hAnsi="Calibri" w:cs="Tahoma"/>
          <w:color w:val="000000"/>
          <w:kern w:val="3"/>
        </w:rPr>
        <w:t>DJEČJI VRTIĆ VOJNIĆ</w:t>
      </w:r>
    </w:p>
    <w:p w14:paraId="6FCED9F1" w14:textId="1E2D3314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Palatino Linotype" w:eastAsia="SimSun" w:hAnsi="Palatino Linotype" w:cs="Palatino Linotype"/>
          <w:color w:val="000000"/>
          <w:kern w:val="3"/>
        </w:rPr>
      </w:pPr>
      <w:r>
        <w:rPr>
          <w:rFonts w:ascii="Palatino Linotype" w:eastAsia="SimSun" w:hAnsi="Palatino Linotype" w:cs="Palatino Linotype"/>
          <w:color w:val="000000"/>
          <w:kern w:val="3"/>
        </w:rPr>
        <w:t>KLASA: 400-01/21</w:t>
      </w:r>
      <w:r w:rsidRPr="00B00397">
        <w:rPr>
          <w:rFonts w:ascii="Palatino Linotype" w:eastAsia="SimSun" w:hAnsi="Palatino Linotype" w:cs="Palatino Linotype"/>
          <w:color w:val="000000"/>
          <w:kern w:val="3"/>
        </w:rPr>
        <w:t>-01/01</w:t>
      </w:r>
    </w:p>
    <w:p w14:paraId="6D8BECD5" w14:textId="5B2C3B4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Palatino Linotype" w:eastAsia="SimSun" w:hAnsi="Palatino Linotype" w:cs="Palatino Linotype"/>
          <w:color w:val="000000"/>
          <w:kern w:val="3"/>
        </w:rPr>
      </w:pPr>
      <w:r>
        <w:rPr>
          <w:rFonts w:ascii="Palatino Linotype" w:eastAsia="SimSun" w:hAnsi="Palatino Linotype" w:cs="Palatino Linotype"/>
          <w:color w:val="000000"/>
          <w:kern w:val="3"/>
        </w:rPr>
        <w:t>URBROJ: 2133-83-01-21-0</w:t>
      </w:r>
      <w:r w:rsidR="004935AD">
        <w:rPr>
          <w:rFonts w:ascii="Palatino Linotype" w:eastAsia="SimSun" w:hAnsi="Palatino Linotype" w:cs="Palatino Linotype"/>
          <w:color w:val="000000"/>
          <w:kern w:val="3"/>
        </w:rPr>
        <w:t>1</w:t>
      </w:r>
    </w:p>
    <w:p w14:paraId="2C099201" w14:textId="0AE670F7" w:rsidR="006E6826" w:rsidRPr="00B00397" w:rsidRDefault="006E6826" w:rsidP="006E6826">
      <w:pPr>
        <w:widowControl w:val="0"/>
        <w:suppressAutoHyphens/>
        <w:autoSpaceDN w:val="0"/>
        <w:spacing w:after="0" w:line="240" w:lineRule="auto"/>
        <w:textAlignment w:val="baseline"/>
        <w:rPr>
          <w:rFonts w:ascii="Palatino Linotype" w:eastAsia="SimSun" w:hAnsi="Palatino Linotype" w:cs="Palatino Linotype"/>
          <w:color w:val="000000"/>
          <w:kern w:val="3"/>
        </w:rPr>
      </w:pPr>
      <w:r>
        <w:rPr>
          <w:rFonts w:ascii="Palatino Linotype" w:eastAsia="SimSun" w:hAnsi="Palatino Linotype" w:cs="Palatino Linotype"/>
          <w:color w:val="000000"/>
          <w:kern w:val="3"/>
        </w:rPr>
        <w:t xml:space="preserve">Vojnić, </w:t>
      </w:r>
      <w:r w:rsidR="00571775">
        <w:rPr>
          <w:rFonts w:ascii="Palatino Linotype" w:eastAsia="SimSun" w:hAnsi="Palatino Linotype" w:cs="Palatino Linotype"/>
          <w:color w:val="000000"/>
          <w:kern w:val="3"/>
        </w:rPr>
        <w:t>27</w:t>
      </w:r>
      <w:r>
        <w:rPr>
          <w:rFonts w:ascii="Palatino Linotype" w:eastAsia="SimSun" w:hAnsi="Palatino Linotype" w:cs="Palatino Linotype"/>
          <w:color w:val="000000"/>
          <w:kern w:val="3"/>
        </w:rPr>
        <w:t>.0</w:t>
      </w:r>
      <w:r w:rsidR="00571775">
        <w:rPr>
          <w:rFonts w:ascii="Palatino Linotype" w:eastAsia="SimSun" w:hAnsi="Palatino Linotype" w:cs="Palatino Linotype"/>
          <w:color w:val="000000"/>
          <w:kern w:val="3"/>
        </w:rPr>
        <w:t>4</w:t>
      </w:r>
      <w:r>
        <w:rPr>
          <w:rFonts w:ascii="Palatino Linotype" w:eastAsia="SimSun" w:hAnsi="Palatino Linotype" w:cs="Palatino Linotype"/>
          <w:color w:val="000000"/>
          <w:kern w:val="3"/>
        </w:rPr>
        <w:t>.2021</w:t>
      </w:r>
      <w:r w:rsidRPr="00B00397">
        <w:rPr>
          <w:rFonts w:ascii="Palatino Linotype" w:eastAsia="SimSun" w:hAnsi="Palatino Linotype" w:cs="Palatino Linotype"/>
          <w:color w:val="000000"/>
          <w:kern w:val="3"/>
        </w:rPr>
        <w:t>.</w:t>
      </w:r>
    </w:p>
    <w:p w14:paraId="0632F620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kern w:val="3"/>
        </w:rPr>
      </w:pPr>
    </w:p>
    <w:p w14:paraId="6C18E138" w14:textId="77777777" w:rsidR="006E6826" w:rsidRPr="00B00397" w:rsidRDefault="006E6826" w:rsidP="006E6826">
      <w:pPr>
        <w:suppressAutoHyphens/>
        <w:autoSpaceDN w:val="0"/>
        <w:spacing w:line="249" w:lineRule="auto"/>
        <w:jc w:val="center"/>
        <w:textAlignment w:val="baseline"/>
        <w:rPr>
          <w:rFonts w:ascii="Calibri" w:eastAsia="SimSun" w:hAnsi="Calibri" w:cs="Tahoma"/>
          <w:b/>
          <w:kern w:val="3"/>
          <w:sz w:val="32"/>
          <w:szCs w:val="32"/>
        </w:rPr>
      </w:pPr>
      <w:r w:rsidRPr="00B00397">
        <w:rPr>
          <w:rFonts w:ascii="Calibri" w:eastAsia="SimSun" w:hAnsi="Calibri" w:cs="Tahoma"/>
          <w:b/>
          <w:kern w:val="3"/>
          <w:sz w:val="32"/>
          <w:szCs w:val="32"/>
        </w:rPr>
        <w:t>OBRAZLOŽENJE</w:t>
      </w:r>
    </w:p>
    <w:p w14:paraId="11851902" w14:textId="77777777" w:rsidR="006E6826" w:rsidRPr="00B00397" w:rsidRDefault="006E6826" w:rsidP="006E6826">
      <w:pPr>
        <w:suppressAutoHyphens/>
        <w:autoSpaceDN w:val="0"/>
        <w:spacing w:line="249" w:lineRule="auto"/>
        <w:jc w:val="center"/>
        <w:textAlignment w:val="baseline"/>
        <w:rPr>
          <w:rFonts w:ascii="Calibri" w:eastAsia="SimSun" w:hAnsi="Calibri" w:cs="Tahoma"/>
          <w:b/>
          <w:kern w:val="3"/>
          <w:sz w:val="32"/>
          <w:szCs w:val="32"/>
        </w:rPr>
      </w:pPr>
      <w:r w:rsidRPr="00B00397">
        <w:rPr>
          <w:rFonts w:ascii="Calibri" w:eastAsia="SimSun" w:hAnsi="Calibri" w:cs="Tahoma"/>
          <w:b/>
          <w:kern w:val="3"/>
          <w:sz w:val="32"/>
          <w:szCs w:val="32"/>
        </w:rPr>
        <w:t>UZ IZVRŠENJE FINANCIJSKOG PLANA</w:t>
      </w:r>
    </w:p>
    <w:p w14:paraId="3A1D185A" w14:textId="747EE291" w:rsidR="006E6826" w:rsidRPr="00B00397" w:rsidRDefault="006E6826" w:rsidP="006E6826">
      <w:pPr>
        <w:suppressAutoHyphens/>
        <w:autoSpaceDN w:val="0"/>
        <w:spacing w:line="249" w:lineRule="auto"/>
        <w:jc w:val="center"/>
        <w:textAlignment w:val="baseline"/>
        <w:rPr>
          <w:rFonts w:ascii="Calibri" w:eastAsia="SimSun" w:hAnsi="Calibri" w:cs="Tahoma"/>
          <w:b/>
          <w:kern w:val="3"/>
          <w:sz w:val="32"/>
          <w:szCs w:val="32"/>
        </w:rPr>
      </w:pPr>
      <w:r>
        <w:rPr>
          <w:rFonts w:ascii="Calibri" w:eastAsia="SimSun" w:hAnsi="Calibri" w:cs="Tahoma"/>
          <w:b/>
          <w:kern w:val="3"/>
          <w:sz w:val="32"/>
          <w:szCs w:val="32"/>
        </w:rPr>
        <w:t>DJEČJEG VRTIĆA VOJNIĆ</w:t>
      </w:r>
      <w:r w:rsidR="003B4002">
        <w:rPr>
          <w:rFonts w:ascii="Calibri" w:eastAsia="SimSun" w:hAnsi="Calibri" w:cs="Tahoma"/>
          <w:b/>
          <w:kern w:val="3"/>
          <w:sz w:val="32"/>
          <w:szCs w:val="32"/>
        </w:rPr>
        <w:t xml:space="preserve"> </w:t>
      </w:r>
      <w:r>
        <w:rPr>
          <w:rFonts w:ascii="Calibri" w:eastAsia="SimSun" w:hAnsi="Calibri" w:cs="Tahoma"/>
          <w:b/>
          <w:kern w:val="3"/>
          <w:sz w:val="32"/>
          <w:szCs w:val="32"/>
        </w:rPr>
        <w:t xml:space="preserve"> ZA 202</w:t>
      </w:r>
      <w:r w:rsidR="00571775">
        <w:rPr>
          <w:rFonts w:ascii="Calibri" w:eastAsia="SimSun" w:hAnsi="Calibri" w:cs="Tahoma"/>
          <w:b/>
          <w:kern w:val="3"/>
          <w:sz w:val="32"/>
          <w:szCs w:val="32"/>
        </w:rPr>
        <w:t>1</w:t>
      </w:r>
      <w:r w:rsidRPr="00B00397">
        <w:rPr>
          <w:rFonts w:ascii="Calibri" w:eastAsia="SimSun" w:hAnsi="Calibri" w:cs="Tahoma"/>
          <w:b/>
          <w:kern w:val="3"/>
          <w:sz w:val="32"/>
          <w:szCs w:val="32"/>
        </w:rPr>
        <w:t>. GODINU</w:t>
      </w:r>
    </w:p>
    <w:p w14:paraId="093BF822" w14:textId="77777777" w:rsidR="006E6826" w:rsidRPr="00B00397" w:rsidRDefault="006E6826" w:rsidP="006E6826">
      <w:pPr>
        <w:suppressAutoHyphens/>
        <w:autoSpaceDN w:val="0"/>
        <w:spacing w:line="249" w:lineRule="auto"/>
        <w:jc w:val="center"/>
        <w:textAlignment w:val="baseline"/>
        <w:rPr>
          <w:rFonts w:ascii="Calibri" w:eastAsia="SimSun" w:hAnsi="Calibri" w:cs="Tahoma"/>
          <w:kern w:val="3"/>
        </w:rPr>
      </w:pPr>
    </w:p>
    <w:p w14:paraId="25B06E22" w14:textId="13ECD2D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Godišnji izvještaj o izvršenju Financijskog pla</w:t>
      </w:r>
      <w:r>
        <w:rPr>
          <w:rFonts w:ascii="Calibri" w:eastAsia="SimSun" w:hAnsi="Calibri" w:cs="Tahoma"/>
          <w:kern w:val="3"/>
        </w:rPr>
        <w:t>na Dječjeg vrtića Vojnić za 2020</w:t>
      </w:r>
      <w:r w:rsidRPr="00B00397">
        <w:rPr>
          <w:rFonts w:ascii="Calibri" w:eastAsia="SimSun" w:hAnsi="Calibri" w:cs="Tahoma"/>
          <w:kern w:val="3"/>
        </w:rPr>
        <w:t xml:space="preserve">. godinu sastavljen je prema Zakonu o proračunu ( NN </w:t>
      </w:r>
      <w:r w:rsidR="00571775">
        <w:rPr>
          <w:rFonts w:ascii="Calibri" w:eastAsia="SimSun" w:hAnsi="Calibri" w:cs="Tahoma"/>
          <w:kern w:val="3"/>
        </w:rPr>
        <w:t>144/21</w:t>
      </w:r>
      <w:r w:rsidRPr="00B00397">
        <w:rPr>
          <w:rFonts w:ascii="Calibri" w:eastAsia="SimSun" w:hAnsi="Calibri" w:cs="Tahoma"/>
          <w:kern w:val="3"/>
        </w:rPr>
        <w:t>) i Pravilnika o polugodišnjem i  godišnjem izvještaju o izvršenju proračuna (NN 24/13, 102/17</w:t>
      </w:r>
      <w:r>
        <w:rPr>
          <w:rFonts w:ascii="Calibri" w:eastAsia="SimSun" w:hAnsi="Calibri" w:cs="Tahoma"/>
          <w:kern w:val="3"/>
        </w:rPr>
        <w:t>, 01/20</w:t>
      </w:r>
      <w:r w:rsidR="00571775">
        <w:rPr>
          <w:rFonts w:ascii="Calibri" w:eastAsia="SimSun" w:hAnsi="Calibri" w:cs="Tahoma"/>
          <w:kern w:val="3"/>
        </w:rPr>
        <w:t xml:space="preserve"> i 147/20</w:t>
      </w:r>
      <w:r w:rsidRPr="00B00397">
        <w:rPr>
          <w:rFonts w:ascii="Calibri" w:eastAsia="SimSun" w:hAnsi="Calibri" w:cs="Tahoma"/>
          <w:kern w:val="3"/>
        </w:rPr>
        <w:t>).</w:t>
      </w:r>
    </w:p>
    <w:p w14:paraId="7C7DDFA5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b/>
          <w:kern w:val="3"/>
        </w:rPr>
      </w:pPr>
      <w:r w:rsidRPr="00B00397">
        <w:rPr>
          <w:rFonts w:ascii="Calibri" w:eastAsia="SimSun" w:hAnsi="Calibri" w:cs="Tahoma"/>
          <w:b/>
          <w:kern w:val="3"/>
        </w:rPr>
        <w:t xml:space="preserve"> </w:t>
      </w:r>
    </w:p>
    <w:p w14:paraId="03F9C038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b/>
          <w:kern w:val="3"/>
        </w:rPr>
      </w:pPr>
      <w:r w:rsidRPr="00B00397">
        <w:rPr>
          <w:rFonts w:ascii="Calibri" w:eastAsia="SimSun" w:hAnsi="Calibri" w:cs="Tahoma"/>
          <w:b/>
          <w:kern w:val="3"/>
        </w:rPr>
        <w:t xml:space="preserve">1. SADRŽAJ I OBUHVAT ISKAZIVANJA PODATAKA  </w:t>
      </w:r>
    </w:p>
    <w:p w14:paraId="1F4FE0D0" w14:textId="1C03586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Sastavni dio Godišnjeg izvještaja o izvršenju Financijskog pla</w:t>
      </w:r>
      <w:r>
        <w:rPr>
          <w:rFonts w:ascii="Calibri" w:eastAsia="SimSun" w:hAnsi="Calibri" w:cs="Tahoma"/>
          <w:kern w:val="3"/>
        </w:rPr>
        <w:t>na Dječjeg vrtića Vojnić za 202</w:t>
      </w:r>
      <w:r w:rsidR="00571775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>. godinu čine:</w:t>
      </w:r>
    </w:p>
    <w:p w14:paraId="56705571" w14:textId="77777777" w:rsidR="006E6826" w:rsidRPr="00B00397" w:rsidRDefault="006E6826" w:rsidP="006E6826">
      <w:pPr>
        <w:widowControl w:val="0"/>
        <w:numPr>
          <w:ilvl w:val="1"/>
          <w:numId w:val="1"/>
        </w:num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b/>
          <w:bCs/>
          <w:kern w:val="3"/>
        </w:rPr>
        <w:t>Opći dio Financijskog plana</w:t>
      </w:r>
      <w:r w:rsidRPr="00B00397">
        <w:rPr>
          <w:rFonts w:ascii="Calibri" w:eastAsia="SimSun" w:hAnsi="Calibri" w:cs="Tahoma"/>
          <w:kern w:val="3"/>
        </w:rPr>
        <w:t xml:space="preserve"> koji čini Račun prihoda i rashoda i Račun financiranja na razini odjeljka ekonomske klasifikacije</w:t>
      </w:r>
    </w:p>
    <w:p w14:paraId="2E8AADA3" w14:textId="77777777" w:rsidR="006E6826" w:rsidRPr="00B00397" w:rsidRDefault="006E6826" w:rsidP="006E6826">
      <w:pPr>
        <w:widowControl w:val="0"/>
        <w:numPr>
          <w:ilvl w:val="1"/>
          <w:numId w:val="1"/>
        </w:num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b/>
          <w:bCs/>
          <w:color w:val="000000"/>
          <w:kern w:val="3"/>
        </w:rPr>
        <w:t>Posebni dio Financijskog plana</w:t>
      </w:r>
      <w:r w:rsidRPr="00B00397">
        <w:rPr>
          <w:rFonts w:ascii="Calibri" w:eastAsia="SimSun" w:hAnsi="Calibri" w:cs="Tahoma"/>
          <w:b/>
          <w:color w:val="000000"/>
          <w:kern w:val="3"/>
        </w:rPr>
        <w:t xml:space="preserve"> </w:t>
      </w:r>
      <w:r w:rsidRPr="00B00397">
        <w:rPr>
          <w:rFonts w:ascii="Calibri" w:eastAsia="SimSun" w:hAnsi="Calibri" w:cs="Tahoma"/>
          <w:color w:val="000000"/>
          <w:kern w:val="3"/>
        </w:rPr>
        <w:t>iskazan po organizacijskoj i programskoj klasifikaciji te razini odjeljka ekonomske klasifikacije</w:t>
      </w:r>
    </w:p>
    <w:p w14:paraId="19341B09" w14:textId="77777777" w:rsidR="006E6826" w:rsidRPr="00B00397" w:rsidRDefault="006E6826" w:rsidP="006E6826">
      <w:pPr>
        <w:widowControl w:val="0"/>
        <w:numPr>
          <w:ilvl w:val="1"/>
          <w:numId w:val="1"/>
        </w:num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b/>
          <w:kern w:val="3"/>
        </w:rPr>
      </w:pPr>
      <w:r w:rsidRPr="00B00397">
        <w:rPr>
          <w:rFonts w:ascii="Calibri" w:eastAsia="SimSun" w:hAnsi="Calibri" w:cs="Tahoma"/>
          <w:b/>
          <w:kern w:val="3"/>
        </w:rPr>
        <w:t>Obrazloženje ostvarenja prihoda i primitaka, rashoda i izdataka</w:t>
      </w:r>
    </w:p>
    <w:p w14:paraId="7EFDF36B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3B781AE3" w14:textId="23486A6F" w:rsidR="006E6826" w:rsidRPr="002D0720" w:rsidRDefault="006E6826" w:rsidP="002D0720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Godišnje izvršenje F</w:t>
      </w:r>
      <w:r>
        <w:rPr>
          <w:rFonts w:ascii="Calibri" w:eastAsia="SimSun" w:hAnsi="Calibri" w:cs="Tahoma"/>
          <w:kern w:val="3"/>
        </w:rPr>
        <w:t>inancijskog plana za 202</w:t>
      </w:r>
      <w:r w:rsidR="00571775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>. godinu sastoji se od ukupnih prihoda i primitaka, rashoda i izdataka i nastalog viška iz  prethodnih godina. Izvršenje Financijskog plana je uravnoteženo, tj. ukupni prihodi i primici jednaki su ukupnim rashodima i izdacima.</w:t>
      </w:r>
    </w:p>
    <w:p w14:paraId="09AC4990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</w:p>
    <w:p w14:paraId="318EDDA6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  <w:r w:rsidRPr="00B00397">
        <w:rPr>
          <w:rFonts w:ascii="Calibri" w:eastAsia="SimSun" w:hAnsi="Calibri" w:cs="Tahoma"/>
          <w:b/>
          <w:bCs/>
          <w:kern w:val="3"/>
          <w:sz w:val="28"/>
          <w:szCs w:val="28"/>
        </w:rPr>
        <w:t>1.1. OPĆI DIO FINANCIJSKOG PLANA</w:t>
      </w:r>
    </w:p>
    <w:p w14:paraId="50D9F5F5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Tablični prikaz sadrži račun prihoda i rashoda, račun financiranja gdje su prikazani ukupni prihodi i primici te rashodi i izdaci na razini razreda ekonomske klasifikacije, kao i ras</w:t>
      </w:r>
      <w:r>
        <w:rPr>
          <w:rFonts w:ascii="Calibri" w:eastAsia="SimSun" w:hAnsi="Calibri" w:cs="Tahoma"/>
          <w:kern w:val="3"/>
        </w:rPr>
        <w:t>položiva sredstva iz prethodne godine</w:t>
      </w:r>
      <w:r w:rsidRPr="00B00397">
        <w:rPr>
          <w:rFonts w:ascii="Calibri" w:eastAsia="SimSun" w:hAnsi="Calibri" w:cs="Tahoma"/>
          <w:kern w:val="3"/>
        </w:rPr>
        <w:t>.</w:t>
      </w:r>
    </w:p>
    <w:p w14:paraId="0685892C" w14:textId="7F613D4C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 Tablica 1.  Izvršenje Općeg dijela Financijskog plana</w:t>
      </w:r>
    </w:p>
    <w:tbl>
      <w:tblPr>
        <w:tblW w:w="8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7"/>
        <w:gridCol w:w="1196"/>
        <w:gridCol w:w="1161"/>
        <w:gridCol w:w="1143"/>
        <w:gridCol w:w="1243"/>
        <w:gridCol w:w="1134"/>
      </w:tblGrid>
      <w:tr w:rsidR="006E6826" w:rsidRPr="00B00397" w14:paraId="2EAA4212" w14:textId="77777777" w:rsidTr="004904EE">
        <w:trPr>
          <w:trHeight w:val="521"/>
        </w:trPr>
        <w:tc>
          <w:tcPr>
            <w:tcW w:w="2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C0FA3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0B1F6" w14:textId="1E9A60CB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  <w:r>
              <w:rPr>
                <w:rFonts w:eastAsia="SimSun" w:cstheme="minorHAnsi"/>
                <w:kern w:val="3"/>
                <w:sz w:val="18"/>
                <w:szCs w:val="18"/>
              </w:rPr>
              <w:t>IZVRŠENJE 20</w:t>
            </w:r>
            <w:r w:rsidR="00D5407D">
              <w:rPr>
                <w:rFonts w:eastAsia="SimSun" w:cstheme="minorHAnsi"/>
                <w:kern w:val="3"/>
                <w:sz w:val="18"/>
                <w:szCs w:val="18"/>
              </w:rPr>
              <w:t>20</w:t>
            </w:r>
            <w:r>
              <w:rPr>
                <w:rFonts w:eastAsia="SimSun" w:cstheme="minorHAnsi"/>
                <w:kern w:val="3"/>
                <w:sz w:val="18"/>
                <w:szCs w:val="18"/>
              </w:rPr>
              <w:t>.</w:t>
            </w:r>
          </w:p>
        </w:tc>
        <w:tc>
          <w:tcPr>
            <w:tcW w:w="1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80ABA" w14:textId="0488302E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  <w:r w:rsidRPr="00B00397">
              <w:rPr>
                <w:rFonts w:eastAsia="SimSun" w:cstheme="minorHAnsi"/>
                <w:kern w:val="3"/>
                <w:sz w:val="18"/>
                <w:szCs w:val="18"/>
              </w:rPr>
              <w:t>IZVORNI PLAN</w:t>
            </w:r>
            <w:r>
              <w:rPr>
                <w:rFonts w:eastAsia="SimSun" w:cstheme="minorHAnsi"/>
                <w:kern w:val="3"/>
                <w:sz w:val="18"/>
                <w:szCs w:val="18"/>
              </w:rPr>
              <w:t xml:space="preserve"> 202</w:t>
            </w:r>
            <w:r w:rsidR="00D5407D">
              <w:rPr>
                <w:rFonts w:eastAsia="SimSun" w:cstheme="minorHAnsi"/>
                <w:kern w:val="3"/>
                <w:sz w:val="18"/>
                <w:szCs w:val="18"/>
              </w:rPr>
              <w:t>1</w:t>
            </w:r>
            <w:r w:rsidRPr="00B00397">
              <w:rPr>
                <w:rFonts w:eastAsia="SimSun" w:cstheme="minorHAnsi"/>
                <w:kern w:val="3"/>
                <w:sz w:val="18"/>
                <w:szCs w:val="18"/>
              </w:rPr>
              <w:t>.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04BAD" w14:textId="42DB19B9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  <w:r w:rsidRPr="00B00397">
              <w:rPr>
                <w:rFonts w:eastAsia="SimSun" w:cstheme="minorHAnsi"/>
                <w:kern w:val="3"/>
                <w:sz w:val="18"/>
                <w:szCs w:val="18"/>
              </w:rPr>
              <w:t>IZVRŠENJE</w:t>
            </w:r>
            <w:r>
              <w:rPr>
                <w:rFonts w:eastAsia="SimSun" w:cstheme="minorHAnsi"/>
                <w:kern w:val="3"/>
                <w:sz w:val="18"/>
                <w:szCs w:val="18"/>
              </w:rPr>
              <w:t xml:space="preserve"> 202</w:t>
            </w:r>
            <w:r w:rsidR="00D5407D">
              <w:rPr>
                <w:rFonts w:eastAsia="SimSun" w:cstheme="minorHAnsi"/>
                <w:kern w:val="3"/>
                <w:sz w:val="18"/>
                <w:szCs w:val="18"/>
              </w:rPr>
              <w:t>1</w:t>
            </w:r>
            <w:r w:rsidRPr="00B00397">
              <w:rPr>
                <w:rFonts w:eastAsia="SimSun" w:cstheme="minorHAnsi"/>
                <w:kern w:val="3"/>
                <w:sz w:val="18"/>
                <w:szCs w:val="18"/>
              </w:rPr>
              <w:t>.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3F7FA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  <w:r w:rsidRPr="00B00397">
              <w:rPr>
                <w:rFonts w:eastAsia="SimSun" w:cstheme="minorHAnsi"/>
                <w:kern w:val="3"/>
                <w:sz w:val="18"/>
                <w:szCs w:val="18"/>
              </w:rPr>
              <w:t>INDEKS</w:t>
            </w:r>
            <w:r>
              <w:rPr>
                <w:rFonts w:eastAsia="SimSun" w:cstheme="minorHAnsi"/>
                <w:kern w:val="3"/>
                <w:sz w:val="18"/>
                <w:szCs w:val="18"/>
              </w:rPr>
              <w:t xml:space="preserve"> 3/1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CFA48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  <w:r w:rsidRPr="00B00397">
              <w:rPr>
                <w:rFonts w:eastAsia="SimSun" w:cstheme="minorHAnsi"/>
                <w:kern w:val="3"/>
                <w:sz w:val="18"/>
                <w:szCs w:val="18"/>
              </w:rPr>
              <w:t>INDEKS</w:t>
            </w:r>
            <w:r>
              <w:rPr>
                <w:rFonts w:eastAsia="SimSun" w:cstheme="minorHAnsi"/>
                <w:kern w:val="3"/>
                <w:sz w:val="18"/>
                <w:szCs w:val="18"/>
              </w:rPr>
              <w:t xml:space="preserve"> 3/2</w:t>
            </w:r>
          </w:p>
        </w:tc>
      </w:tr>
      <w:tr w:rsidR="006E6826" w:rsidRPr="00B00397" w14:paraId="6D66709C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582EE" w14:textId="6F5268B6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b/>
                <w:bCs/>
                <w:kern w:val="3"/>
                <w:sz w:val="18"/>
                <w:szCs w:val="18"/>
              </w:rPr>
            </w:pPr>
            <w:r w:rsidRPr="00B00397">
              <w:rPr>
                <w:rFonts w:eastAsia="SimSun" w:cstheme="minorHAnsi"/>
                <w:b/>
                <w:bCs/>
                <w:kern w:val="3"/>
                <w:sz w:val="18"/>
                <w:szCs w:val="18"/>
              </w:rPr>
              <w:t>RAČUN PRIHODA I RASHODA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CCEDC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8A511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13A2C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157EB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6931D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1626B3DD" w14:textId="77777777" w:rsidTr="004904EE">
        <w:trPr>
          <w:trHeight w:val="161"/>
        </w:trPr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B0FE7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Prihodi poslovanja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DD4E0" w14:textId="1EA4B26D" w:rsidR="006E6826" w:rsidRPr="002B201A" w:rsidRDefault="008E59E4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1.884.876,94</w:t>
            </w:r>
            <w:r w:rsidR="00EC68E3">
              <w:rPr>
                <w:rFonts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  <w:p w14:paraId="08FC8BEA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AA5EC" w14:textId="4F9B3E52" w:rsidR="006E6826" w:rsidRPr="00EC68E3" w:rsidRDefault="00EC68E3" w:rsidP="00E930A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59E4">
              <w:rPr>
                <w:rFonts w:cstheme="minorHAnsi"/>
                <w:bCs/>
                <w:sz w:val="18"/>
                <w:szCs w:val="18"/>
              </w:rPr>
              <w:t>2.647.883,00</w:t>
            </w:r>
            <w:r>
              <w:rPr>
                <w:rFonts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C311E" w14:textId="5295C9B5" w:rsidR="006E6826" w:rsidRPr="002B201A" w:rsidRDefault="00EC68E3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</w:t>
            </w:r>
            <w:r w:rsidR="008E59E4">
              <w:rPr>
                <w:rFonts w:cstheme="minorHAnsi"/>
                <w:bCs/>
                <w:sz w:val="18"/>
                <w:szCs w:val="18"/>
              </w:rPr>
              <w:t>151.177,51</w:t>
            </w:r>
            <w:r>
              <w:rPr>
                <w:rFonts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</w:t>
            </w:r>
          </w:p>
          <w:p w14:paraId="22C51255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D16D3" w14:textId="5E081787" w:rsidR="006E6826" w:rsidRPr="002B201A" w:rsidRDefault="001017A9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61,07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77419595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47BED" w14:textId="0689B240" w:rsidR="006E6826" w:rsidRPr="002B201A" w:rsidRDefault="001017A9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43,48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6EE3043E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3BECF9A9" w14:textId="77777777" w:rsidTr="00E930A6">
        <w:trPr>
          <w:trHeight w:val="733"/>
        </w:trPr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EEA24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Rashodi poslovanja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96482" w14:textId="783806A9" w:rsidR="006E6826" w:rsidRPr="002B201A" w:rsidRDefault="001017A9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537.748,58  </w:t>
            </w:r>
          </w:p>
          <w:p w14:paraId="7391AB9C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CE881" w14:textId="2B9A4D07" w:rsidR="006E6826" w:rsidRPr="00E930A6" w:rsidRDefault="001017A9" w:rsidP="00E930A6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                                                                                    1.143.600,00</w:t>
            </w: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077D3" w14:textId="5B4194FE" w:rsidR="006E6826" w:rsidRPr="002B201A" w:rsidRDefault="001017A9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                                                           913.011, 93</w:t>
            </w:r>
          </w:p>
          <w:p w14:paraId="3941C720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0D8A3" w14:textId="4FB0D53F" w:rsidR="006E6826" w:rsidRPr="002B201A" w:rsidRDefault="00EC68E3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</w:t>
            </w:r>
            <w:r w:rsidR="004C216E">
              <w:rPr>
                <w:rFonts w:cstheme="minorHAnsi"/>
                <w:bCs/>
                <w:sz w:val="18"/>
                <w:szCs w:val="18"/>
              </w:rPr>
              <w:t>69,78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0903C008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AAC13" w14:textId="18770BED" w:rsidR="006E6826" w:rsidRPr="002B201A" w:rsidRDefault="007E4F3C" w:rsidP="007E4F3C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79,84</w:t>
            </w:r>
            <w:r w:rsidR="004C216E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18D84573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1200BBFA" w14:textId="77777777" w:rsidTr="004904EE">
        <w:trPr>
          <w:trHeight w:val="595"/>
        </w:trPr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29AAB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Rashodi za nabavu nefinancijske imovine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45687" w14:textId="526B38E8" w:rsidR="006E6826" w:rsidRPr="002B201A" w:rsidRDefault="008473AC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</w:t>
            </w:r>
            <w:r w:rsidR="00500228">
              <w:rPr>
                <w:rFonts w:cstheme="minorHAnsi"/>
                <w:bCs/>
                <w:sz w:val="18"/>
                <w:szCs w:val="18"/>
              </w:rPr>
              <w:t>.752.911,10</w:t>
            </w:r>
          </w:p>
          <w:p w14:paraId="49587307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1A24A" w14:textId="4D5253EE" w:rsidR="006E6826" w:rsidRPr="002B201A" w:rsidRDefault="00500228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98.500,00</w:t>
            </w:r>
          </w:p>
          <w:p w14:paraId="2DFBED6A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FD101" w14:textId="0C20753F" w:rsidR="006E6826" w:rsidRPr="002B201A" w:rsidRDefault="00500228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96.782,15</w:t>
            </w:r>
          </w:p>
          <w:p w14:paraId="2391D082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8C719" w14:textId="5A5FF8D8" w:rsidR="006E6826" w:rsidRPr="002B201A" w:rsidRDefault="00500228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3,52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01FAC295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77FF6" w14:textId="15FE1835" w:rsidR="006E6826" w:rsidRPr="002B201A" w:rsidRDefault="00500228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98,26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16C4ABD5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644CFFA0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8137D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RAZLIKA-VIŠAK/MANJAK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0844E" w14:textId="08EDC9D8" w:rsidR="006E6826" w:rsidRPr="002B201A" w:rsidRDefault="00500228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-1.405.782,74</w:t>
            </w:r>
          </w:p>
          <w:p w14:paraId="6EF0770E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4424F" w14:textId="3ED304CD" w:rsidR="006E6826" w:rsidRPr="002B201A" w:rsidRDefault="00500228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1.405.783,00</w:t>
            </w:r>
          </w:p>
          <w:p w14:paraId="16408BAC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AF716" w14:textId="2DBBC328" w:rsidR="006E6826" w:rsidRPr="002B201A" w:rsidRDefault="00500228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141.383,43</w:t>
            </w:r>
          </w:p>
          <w:p w14:paraId="0225EA47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94CC2" w14:textId="6DCA6209" w:rsidR="006E6826" w:rsidRPr="002B201A" w:rsidRDefault="00500228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-10,06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2B227357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F984D" w14:textId="57C94FBA" w:rsidR="006E6826" w:rsidRPr="002B201A" w:rsidRDefault="004844FD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10,06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6272AC68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3D5BC0B3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781E7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b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b/>
                <w:kern w:val="3"/>
                <w:sz w:val="16"/>
                <w:szCs w:val="16"/>
              </w:rPr>
              <w:t>B. RAČUN ZADUŽIVANJA/FINANCIRANJA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F6085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6B3D7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E4408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4A360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C63C0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539ECC15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C67ED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NETO ZDUŽIVANJE/FINANCIR.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B9ADC" w14:textId="5DF66A65" w:rsidR="006E6826" w:rsidRPr="002B201A" w:rsidRDefault="004844FD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1.600.000,00</w:t>
            </w:r>
          </w:p>
          <w:p w14:paraId="74E0A064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61E8D" w14:textId="3C5697EC" w:rsidR="006E6826" w:rsidRPr="002B201A" w:rsidRDefault="00B64DB4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1.600.00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0,00</w:t>
            </w:r>
          </w:p>
          <w:p w14:paraId="167EFBBD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C4672" w14:textId="3DABD24B" w:rsidR="006E6826" w:rsidRPr="002B201A" w:rsidRDefault="004844FD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0,00</w:t>
            </w:r>
          </w:p>
          <w:p w14:paraId="40775383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BA919" w14:textId="77777777" w:rsidR="006E6826" w:rsidRPr="002B201A" w:rsidRDefault="006E6826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2B201A">
              <w:rPr>
                <w:rFonts w:cstheme="minorHAnsi"/>
                <w:bCs/>
                <w:sz w:val="18"/>
                <w:szCs w:val="18"/>
              </w:rPr>
              <w:t>0,00%</w:t>
            </w:r>
          </w:p>
          <w:p w14:paraId="6C22FC1F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F1B83" w14:textId="696283C6" w:rsidR="006E6826" w:rsidRPr="002B201A" w:rsidRDefault="00C163FF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0,00%</w:t>
            </w:r>
          </w:p>
          <w:p w14:paraId="4B3F39F2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6D5A385B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8334C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b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b/>
                <w:kern w:val="3"/>
                <w:sz w:val="16"/>
                <w:szCs w:val="16"/>
              </w:rPr>
              <w:t>C. RASPOLOŽIVA SREDSTVA IZ PRETHODNIH GODINA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4B323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93F53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F257F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E6AE0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7093D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267E393C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0FB09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VIŠAK/MANJAK IZ PRETHODNIH GODINA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B6B67" w14:textId="5CAADF8E" w:rsidR="006E6826" w:rsidRPr="002B201A" w:rsidRDefault="00C51C31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0,00</w:t>
            </w:r>
          </w:p>
          <w:p w14:paraId="61F40DCE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28B4C" w14:textId="7518F5EF" w:rsidR="006E6826" w:rsidRPr="002B201A" w:rsidRDefault="004844FD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194.217,00</w:t>
            </w:r>
          </w:p>
          <w:p w14:paraId="4466DF4A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0FD50" w14:textId="141A7771" w:rsidR="006E6826" w:rsidRPr="002B201A" w:rsidRDefault="004844FD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</w:t>
            </w:r>
            <w:r w:rsidR="003E7DBB">
              <w:rPr>
                <w:rFonts w:cstheme="minorHAnsi"/>
                <w:bCs/>
                <w:sz w:val="18"/>
                <w:szCs w:val="18"/>
              </w:rPr>
              <w:t>,00</w:t>
            </w:r>
          </w:p>
          <w:p w14:paraId="0A52C154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F7022" w14:textId="77777777" w:rsidR="006E6826" w:rsidRPr="002B201A" w:rsidRDefault="006E6826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2B201A">
              <w:rPr>
                <w:rFonts w:cstheme="minorHAnsi"/>
                <w:bCs/>
                <w:sz w:val="18"/>
                <w:szCs w:val="18"/>
              </w:rPr>
              <w:t>0,00%</w:t>
            </w:r>
          </w:p>
          <w:p w14:paraId="680DA02A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666F6" w14:textId="6550241B" w:rsidR="006E6826" w:rsidRPr="002B201A" w:rsidRDefault="00E57050" w:rsidP="00E57050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,00%</w:t>
            </w:r>
          </w:p>
          <w:p w14:paraId="6F68E74C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4454EEE2" w14:textId="77777777" w:rsidTr="004904EE">
        <w:tc>
          <w:tcPr>
            <w:tcW w:w="27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6788E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  <w:r w:rsidRPr="00B00397">
              <w:rPr>
                <w:rFonts w:eastAsia="SimSun" w:cstheme="minorHAnsi"/>
                <w:kern w:val="3"/>
                <w:sz w:val="16"/>
                <w:szCs w:val="16"/>
              </w:rPr>
              <w:t>VIŠAK/MANJAK+NETO ZADUŽIVANJA/FINACIRANJA+RASPOLOŽIVA SREDSTVA IZ PRETHODNIH GODINA</w:t>
            </w:r>
          </w:p>
        </w:tc>
        <w:tc>
          <w:tcPr>
            <w:tcW w:w="11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BBD8C" w14:textId="22F5CD30" w:rsidR="006E6826" w:rsidRPr="002B201A" w:rsidRDefault="00E57050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-1.405.782,74</w:t>
            </w:r>
          </w:p>
          <w:p w14:paraId="32137528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25C72" w14:textId="6B711DF1" w:rsidR="006E6826" w:rsidRPr="002B201A" w:rsidRDefault="00E57050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-1.211.565,74</w:t>
            </w:r>
          </w:p>
          <w:p w14:paraId="37213DE2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FD0FC" w14:textId="4C4AAFF5" w:rsidR="006E6826" w:rsidRPr="002B201A" w:rsidRDefault="00E57050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-</w:t>
            </w:r>
            <w:r w:rsidR="003E7DBB">
              <w:rPr>
                <w:rFonts w:cstheme="minorHAnsi"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Cs/>
                <w:sz w:val="18"/>
                <w:szCs w:val="18"/>
              </w:rPr>
              <w:t>75.020,42</w:t>
            </w:r>
          </w:p>
          <w:p w14:paraId="3E110AC5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6FC63" w14:textId="2623758F" w:rsidR="006E6826" w:rsidRPr="002B201A" w:rsidRDefault="00E57050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12,45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089D2D1F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8B8DC" w14:textId="4E8E832A" w:rsidR="006E6826" w:rsidRPr="002B201A" w:rsidRDefault="003E7DBB" w:rsidP="001017A9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</w:t>
            </w:r>
            <w:r w:rsidR="00E57050">
              <w:rPr>
                <w:rFonts w:cstheme="minorHAnsi"/>
                <w:bCs/>
                <w:sz w:val="18"/>
                <w:szCs w:val="18"/>
              </w:rPr>
              <w:t>4,45</w:t>
            </w:r>
            <w:r w:rsidR="006E6826" w:rsidRPr="002B201A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6538850B" w14:textId="77777777" w:rsidR="006E6826" w:rsidRPr="002B201A" w:rsidRDefault="006E6826" w:rsidP="001017A9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</w:tbl>
    <w:p w14:paraId="095D1F8F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</w:p>
    <w:p w14:paraId="5490610D" w14:textId="0E8F835C" w:rsidR="006E6826" w:rsidRPr="002B201A" w:rsidRDefault="006E6826" w:rsidP="006E682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B00397">
        <w:rPr>
          <w:rFonts w:ascii="Calibri" w:eastAsia="SimSun" w:hAnsi="Calibri" w:cs="Tahoma"/>
          <w:kern w:val="3"/>
        </w:rPr>
        <w:t>Z</w:t>
      </w:r>
      <w:r>
        <w:rPr>
          <w:rFonts w:ascii="Calibri" w:eastAsia="SimSun" w:hAnsi="Calibri" w:cs="Tahoma"/>
          <w:kern w:val="3"/>
        </w:rPr>
        <w:t>a razdoblje od 01. siječnja 20</w:t>
      </w:r>
      <w:r w:rsidR="0092452E">
        <w:rPr>
          <w:rFonts w:ascii="Calibri" w:eastAsia="SimSun" w:hAnsi="Calibri" w:cs="Tahoma"/>
          <w:kern w:val="3"/>
        </w:rPr>
        <w:t>2</w:t>
      </w:r>
      <w:r w:rsidR="00E630DD">
        <w:rPr>
          <w:rFonts w:ascii="Calibri" w:eastAsia="SimSun" w:hAnsi="Calibri" w:cs="Tahoma"/>
          <w:kern w:val="3"/>
        </w:rPr>
        <w:t>1</w:t>
      </w:r>
      <w:r>
        <w:rPr>
          <w:rFonts w:ascii="Calibri" w:eastAsia="SimSun" w:hAnsi="Calibri" w:cs="Tahoma"/>
          <w:kern w:val="3"/>
        </w:rPr>
        <w:t>. godine do 31. prosinca 20</w:t>
      </w:r>
      <w:r w:rsidR="0092452E">
        <w:rPr>
          <w:rFonts w:ascii="Calibri" w:eastAsia="SimSun" w:hAnsi="Calibri" w:cs="Tahoma"/>
          <w:kern w:val="3"/>
        </w:rPr>
        <w:t>2</w:t>
      </w:r>
      <w:r w:rsidR="00E630DD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>. godine Dječji vrtić Vojnić je ostvario prihode p</w:t>
      </w:r>
      <w:r>
        <w:rPr>
          <w:rFonts w:ascii="Calibri" w:eastAsia="SimSun" w:hAnsi="Calibri" w:cs="Tahoma"/>
          <w:kern w:val="3"/>
        </w:rPr>
        <w:t>oslovanja u iznosu</w:t>
      </w:r>
      <w:r w:rsidR="00E630DD">
        <w:rPr>
          <w:rFonts w:ascii="Calibri" w:eastAsia="SimSun" w:hAnsi="Calibri" w:cs="Tahoma"/>
          <w:kern w:val="3"/>
        </w:rPr>
        <w:t xml:space="preserve"> od 1.151.177,51</w:t>
      </w:r>
      <w:r w:rsidRPr="00B00397">
        <w:rPr>
          <w:rFonts w:ascii="Calibri" w:eastAsia="SimSun" w:hAnsi="Calibri" w:cs="Tahoma"/>
          <w:kern w:val="3"/>
        </w:rPr>
        <w:t xml:space="preserve"> kuna, </w:t>
      </w:r>
      <w:r>
        <w:rPr>
          <w:rFonts w:ascii="Calibri" w:eastAsia="SimSun" w:hAnsi="Calibri" w:cs="Tahoma"/>
          <w:kern w:val="3"/>
        </w:rPr>
        <w:t xml:space="preserve">a rashode u iznosu od </w:t>
      </w:r>
      <w:r w:rsidR="00EC3659">
        <w:rPr>
          <w:rFonts w:eastAsia="Times New Roman" w:cstheme="minorHAnsi"/>
          <w:bCs/>
          <w:lang w:eastAsia="hr-HR"/>
        </w:rPr>
        <w:t>1.009.794,08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 od čega </w:t>
      </w:r>
      <w:r>
        <w:rPr>
          <w:rFonts w:ascii="Calibri" w:eastAsia="SimSun" w:hAnsi="Calibri" w:cs="Tahoma"/>
          <w:kern w:val="3"/>
        </w:rPr>
        <w:t xml:space="preserve">su rashodi poslovanja </w:t>
      </w:r>
      <w:r w:rsidR="00EC3659">
        <w:rPr>
          <w:rFonts w:ascii="Calibri" w:eastAsia="SimSun" w:hAnsi="Calibri" w:cs="Tahoma"/>
          <w:kern w:val="3"/>
        </w:rPr>
        <w:t>913.011,93</w:t>
      </w:r>
      <w:r w:rsidRPr="00B00397">
        <w:rPr>
          <w:rFonts w:ascii="Calibri" w:eastAsia="SimSun" w:hAnsi="Calibri" w:cs="Tahoma"/>
          <w:kern w:val="3"/>
        </w:rPr>
        <w:t xml:space="preserve"> kn i rashodi nefinancijske imovine </w:t>
      </w:r>
      <w:r w:rsidR="00EC3659">
        <w:rPr>
          <w:rFonts w:ascii="Calibri" w:eastAsia="SimSun" w:hAnsi="Calibri" w:cs="Tahoma"/>
          <w:kern w:val="3"/>
        </w:rPr>
        <w:t>96.782,15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kn. </w:t>
      </w:r>
    </w:p>
    <w:p w14:paraId="41E82117" w14:textId="0AC1D54D" w:rsidR="006E6826" w:rsidRPr="00B00397" w:rsidRDefault="006E6826" w:rsidP="006E6826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U 20</w:t>
      </w:r>
      <w:r w:rsidR="0092452E">
        <w:rPr>
          <w:rFonts w:eastAsia="Times New Roman" w:cstheme="minorHAnsi"/>
          <w:color w:val="000000"/>
          <w:lang w:eastAsia="hr-HR"/>
        </w:rPr>
        <w:t>2</w:t>
      </w:r>
      <w:r w:rsidR="00E630DD">
        <w:rPr>
          <w:rFonts w:eastAsia="Times New Roman" w:cstheme="minorHAnsi"/>
          <w:color w:val="000000"/>
          <w:lang w:eastAsia="hr-HR"/>
        </w:rPr>
        <w:t>1</w:t>
      </w:r>
      <w:r w:rsidRPr="00B00397">
        <w:rPr>
          <w:rFonts w:eastAsia="Times New Roman" w:cstheme="minorHAnsi"/>
          <w:color w:val="000000"/>
          <w:lang w:eastAsia="hr-HR"/>
        </w:rPr>
        <w:t xml:space="preserve">. godini ostvaren je </w:t>
      </w:r>
      <w:r w:rsidR="00E630DD">
        <w:rPr>
          <w:rFonts w:eastAsia="Times New Roman" w:cstheme="minorHAnsi"/>
          <w:color w:val="000000"/>
          <w:lang w:eastAsia="hr-HR"/>
        </w:rPr>
        <w:t>manjak</w:t>
      </w:r>
      <w:r>
        <w:rPr>
          <w:rFonts w:eastAsia="Times New Roman" w:cstheme="minorHAnsi"/>
          <w:color w:val="000000"/>
          <w:lang w:eastAsia="hr-HR"/>
        </w:rPr>
        <w:t xml:space="preserve"> prihoda u iznosu od </w:t>
      </w:r>
      <w:r w:rsidR="00E630DD">
        <w:rPr>
          <w:rFonts w:eastAsia="Times New Roman" w:cstheme="minorHAnsi"/>
          <w:color w:val="000000"/>
          <w:lang w:eastAsia="hr-HR"/>
        </w:rPr>
        <w:t>175.020,42</w:t>
      </w:r>
      <w:r w:rsidRPr="00B00397">
        <w:rPr>
          <w:rFonts w:eastAsia="Times New Roman" w:cstheme="minorHAnsi"/>
          <w:color w:val="000000"/>
          <w:lang w:eastAsia="hr-HR"/>
        </w:rPr>
        <w:t xml:space="preserve"> kune. </w:t>
      </w:r>
      <w:r w:rsidR="008F2D47">
        <w:rPr>
          <w:rFonts w:eastAsia="Times New Roman" w:cstheme="minorHAnsi"/>
          <w:color w:val="000000"/>
          <w:lang w:eastAsia="hr-HR"/>
        </w:rPr>
        <w:t xml:space="preserve">Višak iz prethodnih godina iznosi 194.217,00 kn. Ukupan manjak sredstava koji se prenosi u 2021. iznosi 175.020,42 kuna i ukalkulirat će se u </w:t>
      </w:r>
      <w:r w:rsidR="00E930A6">
        <w:rPr>
          <w:rFonts w:eastAsia="Times New Roman" w:cstheme="minorHAnsi"/>
          <w:color w:val="000000"/>
          <w:lang w:eastAsia="hr-HR"/>
        </w:rPr>
        <w:t>Financijski plan Dječjeg vrtića Vojnić prilikom donošenja I. izmjena i dopuna Financijskog plana Dječjeg vrtića Vojnić.</w:t>
      </w:r>
    </w:p>
    <w:p w14:paraId="014A4261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18E1409B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</w:p>
    <w:p w14:paraId="14784B16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  <w:r w:rsidRPr="00B00397">
        <w:rPr>
          <w:rFonts w:ascii="Calibri" w:eastAsia="SimSun" w:hAnsi="Calibri" w:cs="Tahoma"/>
          <w:b/>
          <w:bCs/>
          <w:kern w:val="3"/>
          <w:sz w:val="28"/>
          <w:szCs w:val="28"/>
        </w:rPr>
        <w:t>1.2. POSEBNI DIO FINANCIJSKOG PLANA</w:t>
      </w:r>
    </w:p>
    <w:p w14:paraId="65E542A0" w14:textId="24AD8B5C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Rashodi i izdaci utvrđeni u Posebnom dijelu, iskazani su po organizacijskoj, ekonomskoj i programskoj klasifikaciji gdje su iskazani </w:t>
      </w:r>
      <w:r>
        <w:rPr>
          <w:rFonts w:ascii="Calibri" w:eastAsia="SimSun" w:hAnsi="Calibri" w:cs="Tahoma"/>
          <w:kern w:val="3"/>
        </w:rPr>
        <w:t>izvorni plan i izvršenje za 20</w:t>
      </w:r>
      <w:r w:rsidR="00CD7B1A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 xml:space="preserve">. godinu s brojčanim oznakama i nazivima </w:t>
      </w:r>
      <w:r w:rsidRPr="00B00397">
        <w:rPr>
          <w:rFonts w:ascii="Calibri" w:eastAsia="SimSun" w:hAnsi="Calibri" w:cs="Tahoma"/>
          <w:kern w:val="3"/>
        </w:rPr>
        <w:lastRenderedPageBreak/>
        <w:t>razdjela i glave, glavnog programa, programa i aktivnosti te računa ekonomske klasifikacije na razini podskupine i odje</w:t>
      </w:r>
      <w:r>
        <w:rPr>
          <w:rFonts w:ascii="Calibri" w:eastAsia="SimSun" w:hAnsi="Calibri" w:cs="Tahoma"/>
          <w:kern w:val="3"/>
        </w:rPr>
        <w:t>ljka i indeksa izvršenja za 20</w:t>
      </w:r>
      <w:r w:rsidR="00CD7B1A">
        <w:rPr>
          <w:rFonts w:ascii="Calibri" w:eastAsia="SimSun" w:hAnsi="Calibri" w:cs="Tahoma"/>
          <w:kern w:val="3"/>
        </w:rPr>
        <w:t>21</w:t>
      </w:r>
      <w:r w:rsidRPr="00B00397">
        <w:rPr>
          <w:rFonts w:ascii="Calibri" w:eastAsia="SimSun" w:hAnsi="Calibri" w:cs="Tahoma"/>
          <w:kern w:val="3"/>
        </w:rPr>
        <w:t>. godinu, u odnosu na izvorni</w:t>
      </w:r>
      <w:r>
        <w:rPr>
          <w:rFonts w:ascii="Calibri" w:eastAsia="SimSun" w:hAnsi="Calibri" w:cs="Tahoma"/>
          <w:kern w:val="3"/>
        </w:rPr>
        <w:t xml:space="preserve"> plan za 20</w:t>
      </w:r>
      <w:r w:rsidR="00CD7B1A">
        <w:rPr>
          <w:rFonts w:ascii="Calibri" w:eastAsia="SimSun" w:hAnsi="Calibri" w:cs="Tahoma"/>
          <w:kern w:val="3"/>
        </w:rPr>
        <w:t>21</w:t>
      </w:r>
      <w:r w:rsidRPr="00B00397">
        <w:rPr>
          <w:rFonts w:ascii="Calibri" w:eastAsia="SimSun" w:hAnsi="Calibri" w:cs="Tahoma"/>
          <w:kern w:val="3"/>
        </w:rPr>
        <w:t>. godinu.</w:t>
      </w:r>
    </w:p>
    <w:p w14:paraId="2739DC17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  <w:sz w:val="26"/>
          <w:szCs w:val="26"/>
        </w:rPr>
      </w:pPr>
    </w:p>
    <w:p w14:paraId="71BD25FC" w14:textId="77777777" w:rsidR="006E6826" w:rsidRPr="00B00397" w:rsidRDefault="006E6826" w:rsidP="006E6826">
      <w:pPr>
        <w:widowControl w:val="0"/>
        <w:numPr>
          <w:ilvl w:val="1"/>
          <w:numId w:val="4"/>
        </w:num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b/>
          <w:bCs/>
          <w:kern w:val="3"/>
          <w:sz w:val="28"/>
          <w:szCs w:val="28"/>
        </w:rPr>
      </w:pPr>
      <w:r w:rsidRPr="00B00397">
        <w:rPr>
          <w:rFonts w:ascii="Calibri" w:eastAsia="SimSun" w:hAnsi="Calibri" w:cs="Tahoma"/>
          <w:b/>
          <w:bCs/>
          <w:kern w:val="3"/>
          <w:sz w:val="28"/>
          <w:szCs w:val="28"/>
        </w:rPr>
        <w:t>OBRAZLOŽENJE OSTVARENJA PRIHODA I PRIMITAKA, RASHODA I IZDATAKA</w:t>
      </w:r>
    </w:p>
    <w:p w14:paraId="00672744" w14:textId="1DF1EC72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Calibri" w:eastAsia="SimSun" w:hAnsi="Calibri" w:cs="Tahoma"/>
          <w:kern w:val="3"/>
        </w:rPr>
        <w:t>U godišnjem izvještaju za 20</w:t>
      </w:r>
      <w:r w:rsidR="00504965">
        <w:rPr>
          <w:rFonts w:ascii="Calibri" w:eastAsia="SimSun" w:hAnsi="Calibri" w:cs="Tahoma"/>
          <w:kern w:val="3"/>
        </w:rPr>
        <w:t>2</w:t>
      </w:r>
      <w:r w:rsidR="00E54B41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>. godinu iskazano je prema Pravilniku o polugodišnjem i godišnjem izvještaju o izvršenju proračuna izvorni plan,</w:t>
      </w:r>
      <w:r w:rsidRPr="00B00397">
        <w:rPr>
          <w:rFonts w:ascii="Calibri" w:eastAsia="SimSun" w:hAnsi="Calibri" w:cs="Tahoma"/>
          <w:b/>
          <w:bCs/>
          <w:kern w:val="3"/>
        </w:rPr>
        <w:t xml:space="preserve"> </w:t>
      </w:r>
      <w:r>
        <w:rPr>
          <w:rFonts w:ascii="Calibri" w:eastAsia="SimSun" w:hAnsi="Calibri" w:cs="Tahoma"/>
          <w:kern w:val="3"/>
        </w:rPr>
        <w:t>tj. Financijski plan za 20</w:t>
      </w:r>
      <w:r w:rsidR="00504965">
        <w:rPr>
          <w:rFonts w:ascii="Calibri" w:eastAsia="SimSun" w:hAnsi="Calibri" w:cs="Tahoma"/>
          <w:kern w:val="3"/>
        </w:rPr>
        <w:t>2</w:t>
      </w:r>
      <w:r w:rsidR="00E54B41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>. godinu.</w:t>
      </w:r>
    </w:p>
    <w:p w14:paraId="105A12C7" w14:textId="04874C83" w:rsidR="006E6826" w:rsidRPr="00AC1E53" w:rsidRDefault="006E6826" w:rsidP="006E682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B00397">
        <w:rPr>
          <w:rFonts w:ascii="Calibri" w:eastAsia="SimSun" w:hAnsi="Calibri" w:cs="Tahoma"/>
          <w:kern w:val="3"/>
        </w:rPr>
        <w:t>Prihodi za izv</w:t>
      </w:r>
      <w:r>
        <w:rPr>
          <w:rFonts w:ascii="Calibri" w:eastAsia="SimSun" w:hAnsi="Calibri" w:cs="Tahoma"/>
          <w:kern w:val="3"/>
        </w:rPr>
        <w:t>ršenje Financijskog plana u 20</w:t>
      </w:r>
      <w:r w:rsidR="00504965">
        <w:rPr>
          <w:rFonts w:ascii="Calibri" w:eastAsia="SimSun" w:hAnsi="Calibri" w:cs="Tahoma"/>
          <w:kern w:val="3"/>
        </w:rPr>
        <w:t>2</w:t>
      </w:r>
      <w:r w:rsidR="00E54B41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>. godini planiran</w:t>
      </w:r>
      <w:r>
        <w:rPr>
          <w:rFonts w:ascii="Calibri" w:eastAsia="SimSun" w:hAnsi="Calibri" w:cs="Tahoma"/>
          <w:kern w:val="3"/>
        </w:rPr>
        <w:t xml:space="preserve">i su u ukupnom iznosu od </w:t>
      </w:r>
      <w:r w:rsidR="00504965">
        <w:rPr>
          <w:rFonts w:eastAsia="Times New Roman" w:cstheme="minorHAnsi"/>
          <w:bCs/>
          <w:lang w:eastAsia="hr-HR"/>
        </w:rPr>
        <w:t>2.</w:t>
      </w:r>
      <w:r w:rsidR="00E54B41">
        <w:rPr>
          <w:rFonts w:eastAsia="Times New Roman" w:cstheme="minorHAnsi"/>
          <w:bCs/>
          <w:lang w:eastAsia="hr-HR"/>
        </w:rPr>
        <w:t>647.883,00</w:t>
      </w:r>
    </w:p>
    <w:p w14:paraId="6A8F232D" w14:textId="7A2CD4DE" w:rsidR="006E6826" w:rsidRPr="00AC1E53" w:rsidRDefault="006E6826" w:rsidP="006E6826">
      <w:pPr>
        <w:rPr>
          <w:rFonts w:cstheme="minorHAnsi"/>
          <w:bCs/>
          <w:sz w:val="18"/>
          <w:szCs w:val="18"/>
        </w:rPr>
      </w:pP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>kn, a ostv</w:t>
      </w:r>
      <w:r>
        <w:rPr>
          <w:rFonts w:ascii="Calibri" w:eastAsia="SimSun" w:hAnsi="Calibri" w:cs="Tahoma"/>
          <w:kern w:val="3"/>
        </w:rPr>
        <w:t>a</w:t>
      </w:r>
      <w:r w:rsidRPr="00B00397">
        <w:rPr>
          <w:rFonts w:ascii="Calibri" w:eastAsia="SimSun" w:hAnsi="Calibri" w:cs="Tahoma"/>
          <w:kern w:val="3"/>
        </w:rPr>
        <w:t>reni su u iznosu od</w:t>
      </w:r>
      <w:r>
        <w:rPr>
          <w:rFonts w:ascii="Calibri" w:eastAsia="SimSun" w:hAnsi="Calibri" w:cs="Tahoma"/>
          <w:kern w:val="3"/>
        </w:rPr>
        <w:t xml:space="preserve"> </w:t>
      </w:r>
      <w:r w:rsidR="00504965">
        <w:rPr>
          <w:rFonts w:cstheme="minorHAnsi"/>
          <w:bCs/>
        </w:rPr>
        <w:t>1.</w:t>
      </w:r>
      <w:r w:rsidR="00E54B41">
        <w:rPr>
          <w:rFonts w:cstheme="minorHAnsi"/>
          <w:bCs/>
        </w:rPr>
        <w:t xml:space="preserve">151.177,51 </w:t>
      </w:r>
      <w:r w:rsidRPr="00B00397">
        <w:rPr>
          <w:rFonts w:ascii="Calibri" w:eastAsia="SimSun" w:hAnsi="Calibri" w:cs="Tahoma"/>
          <w:kern w:val="3"/>
        </w:rPr>
        <w:t>kn.</w:t>
      </w:r>
    </w:p>
    <w:p w14:paraId="1045571D" w14:textId="015A5134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U nastavku se daje pregled prihoda po skupinama kont</w:t>
      </w:r>
      <w:r>
        <w:rPr>
          <w:rFonts w:ascii="Calibri" w:eastAsia="SimSun" w:hAnsi="Calibri" w:cs="Tahoma"/>
          <w:kern w:val="3"/>
        </w:rPr>
        <w:t>a u odnosu na ostvarenja za 20</w:t>
      </w:r>
      <w:r w:rsidR="00E54B41">
        <w:rPr>
          <w:rFonts w:ascii="Calibri" w:eastAsia="SimSun" w:hAnsi="Calibri" w:cs="Tahoma"/>
          <w:kern w:val="3"/>
        </w:rPr>
        <w:t>20</w:t>
      </w:r>
      <w:r>
        <w:rPr>
          <w:rFonts w:ascii="Calibri" w:eastAsia="SimSun" w:hAnsi="Calibri" w:cs="Tahoma"/>
          <w:kern w:val="3"/>
        </w:rPr>
        <w:t>. godinu i 20</w:t>
      </w:r>
      <w:r w:rsidR="00504965">
        <w:rPr>
          <w:rFonts w:ascii="Calibri" w:eastAsia="SimSun" w:hAnsi="Calibri" w:cs="Tahoma"/>
          <w:kern w:val="3"/>
        </w:rPr>
        <w:t>2</w:t>
      </w:r>
      <w:r w:rsidR="00E54B41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>. godinu:</w:t>
      </w:r>
    </w:p>
    <w:tbl>
      <w:tblPr>
        <w:tblW w:w="89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924"/>
        <w:gridCol w:w="1045"/>
        <w:gridCol w:w="1134"/>
        <w:gridCol w:w="1134"/>
        <w:gridCol w:w="992"/>
        <w:gridCol w:w="993"/>
      </w:tblGrid>
      <w:tr w:rsidR="006E6826" w:rsidRPr="00B00397" w14:paraId="3F45E9F7" w14:textId="77777777" w:rsidTr="004904EE">
        <w:trPr>
          <w:trHeight w:val="32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BB074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Račun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D1F77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Opis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D0374" w14:textId="40B6FC21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Izvršenje 20</w:t>
            </w:r>
            <w:r w:rsidR="006F7A9A">
              <w:rPr>
                <w:rFonts w:ascii="Calibri" w:eastAsia="SimSun" w:hAnsi="Calibri" w:cs="Tahoma"/>
                <w:kern w:val="3"/>
                <w:sz w:val="18"/>
                <w:szCs w:val="18"/>
              </w:rPr>
              <w:t>20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A5035" w14:textId="0279FACD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Izvorni plan 20</w:t>
            </w:r>
            <w:r w:rsidR="006E3B58">
              <w:rPr>
                <w:rFonts w:ascii="Calibri" w:eastAsia="SimSun" w:hAnsi="Calibri" w:cs="Tahoma"/>
                <w:kern w:val="3"/>
                <w:sz w:val="18"/>
                <w:szCs w:val="18"/>
              </w:rPr>
              <w:t>2</w:t>
            </w:r>
            <w:r w:rsidR="006F7A9A">
              <w:rPr>
                <w:rFonts w:ascii="Calibri" w:eastAsia="SimSun" w:hAnsi="Calibri" w:cs="Tahoma"/>
                <w:kern w:val="3"/>
                <w:sz w:val="18"/>
                <w:szCs w:val="18"/>
              </w:rPr>
              <w:t>1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3DDA4" w14:textId="710B06A1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Izvršenje 20</w:t>
            </w:r>
            <w:r w:rsidR="006E3B58">
              <w:rPr>
                <w:rFonts w:ascii="Calibri" w:eastAsia="SimSun" w:hAnsi="Calibri" w:cs="Tahoma"/>
                <w:kern w:val="3"/>
                <w:sz w:val="18"/>
                <w:szCs w:val="18"/>
              </w:rPr>
              <w:t>2</w:t>
            </w:r>
            <w:r w:rsidR="006F7A9A">
              <w:rPr>
                <w:rFonts w:ascii="Calibri" w:eastAsia="SimSun" w:hAnsi="Calibri" w:cs="Tahoma"/>
                <w:kern w:val="3"/>
                <w:sz w:val="18"/>
                <w:szCs w:val="18"/>
              </w:rPr>
              <w:t>1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AB4FF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Indeks</w:t>
            </w: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 xml:space="preserve"> 3/1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E5B01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Index</w:t>
            </w: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 xml:space="preserve"> 3/2</w:t>
            </w:r>
          </w:p>
        </w:tc>
      </w:tr>
      <w:tr w:rsidR="006E6826" w:rsidRPr="00B00397" w14:paraId="6413C00D" w14:textId="77777777" w:rsidTr="004904EE">
        <w:trPr>
          <w:trHeight w:val="32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D6FD6" w14:textId="77777777" w:rsidR="006E6826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6</w:t>
            </w:r>
          </w:p>
        </w:tc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84D0C" w14:textId="77777777" w:rsidR="006E6826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Prihodi poslovanja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072D7" w14:textId="3C03728D" w:rsidR="006E6826" w:rsidRPr="00E36AA1" w:rsidRDefault="00E36AA1" w:rsidP="00E36AA1">
            <w:pPr>
              <w:rPr>
                <w:rFonts w:cstheme="minorHAnsi"/>
                <w:bCs/>
                <w:sz w:val="16"/>
                <w:szCs w:val="16"/>
              </w:rPr>
            </w:pPr>
            <w:r w:rsidRPr="00E36AA1">
              <w:rPr>
                <w:rFonts w:cstheme="minorHAnsi"/>
                <w:bCs/>
                <w:sz w:val="16"/>
                <w:szCs w:val="16"/>
              </w:rPr>
              <w:t>1.884.876,94</w:t>
            </w:r>
          </w:p>
          <w:p w14:paraId="7AE285C2" w14:textId="77777777" w:rsidR="006E6826" w:rsidRPr="00E36AA1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26AA5" w14:textId="4D633962" w:rsidR="006E6826" w:rsidRPr="00E64380" w:rsidRDefault="00E36AA1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2.647.883,00</w:t>
            </w:r>
          </w:p>
          <w:p w14:paraId="2C322FDB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2BE53" w14:textId="7BCB1E1D" w:rsidR="006E6826" w:rsidRPr="00E64380" w:rsidRDefault="00EA448B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</w:t>
            </w:r>
            <w:r w:rsidR="00E36AA1">
              <w:rPr>
                <w:rFonts w:cstheme="minorHAnsi"/>
                <w:bCs/>
                <w:sz w:val="18"/>
                <w:szCs w:val="18"/>
              </w:rPr>
              <w:t>151.177,51</w:t>
            </w:r>
          </w:p>
          <w:p w14:paraId="132C40DC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0EF12" w14:textId="2379353E" w:rsidR="006E6826" w:rsidRPr="00E64380" w:rsidRDefault="00E36AA1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61,07</w:t>
            </w:r>
            <w:r w:rsidR="006E6826" w:rsidRPr="00E64380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3BA05364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BF29B" w14:textId="68ECD12C" w:rsidR="006E6826" w:rsidRPr="00E64380" w:rsidRDefault="00E36AA1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43,48</w:t>
            </w:r>
            <w:r w:rsidR="006E6826" w:rsidRPr="00E64380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2F86DE87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2A83E351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B98D9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63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3ACC7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81002" w14:textId="1977D675" w:rsidR="006E6826" w:rsidRPr="00E36AA1" w:rsidRDefault="00E36AA1" w:rsidP="004904EE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  <w:r w:rsidRPr="00E36AA1">
              <w:rPr>
                <w:rFonts w:cstheme="minorHAnsi"/>
                <w:bCs/>
                <w:sz w:val="16"/>
                <w:szCs w:val="16"/>
              </w:rPr>
              <w:t>1.290.352,56</w:t>
            </w:r>
          </w:p>
          <w:p w14:paraId="0B3ADBAB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9F8C6" w14:textId="3A7589BD" w:rsidR="006E6826" w:rsidRPr="00E64380" w:rsidRDefault="006E3B58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1.6</w:t>
            </w:r>
            <w:r w:rsidR="00E36AA1">
              <w:rPr>
                <w:rFonts w:cstheme="minorHAnsi"/>
                <w:bCs/>
                <w:sz w:val="18"/>
                <w:szCs w:val="18"/>
              </w:rPr>
              <w:t>04.000</w:t>
            </w:r>
            <w:r w:rsidR="006E6826" w:rsidRPr="00E64380">
              <w:rPr>
                <w:rFonts w:cstheme="minorHAnsi"/>
                <w:bCs/>
                <w:sz w:val="18"/>
                <w:szCs w:val="18"/>
              </w:rPr>
              <w:t>,00</w:t>
            </w:r>
          </w:p>
          <w:p w14:paraId="5599B2F9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3DBCB" w14:textId="22DF3F68" w:rsidR="006E6826" w:rsidRPr="00E64380" w:rsidRDefault="00E36AA1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4.888,70</w:t>
            </w:r>
          </w:p>
          <w:p w14:paraId="6BC3AC59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7B59D" w14:textId="74AE5036" w:rsidR="006E6826" w:rsidRPr="00E64380" w:rsidRDefault="00E36AA1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0,38</w:t>
            </w:r>
            <w:r w:rsidR="006E6826" w:rsidRPr="00E64380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3EBF1570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3584" w14:textId="62ADD708" w:rsidR="006E6826" w:rsidRPr="00E64380" w:rsidRDefault="00FC2E6A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0,30</w:t>
            </w:r>
            <w:r w:rsidR="006E6826" w:rsidRPr="00E64380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5A5FDBE6" w14:textId="77777777" w:rsidR="006E6826" w:rsidRPr="00E6438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6E6826" w:rsidRPr="00B00397" w14:paraId="203763F2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46F52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663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F6EE9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Pomoći proračunu iz drugih proračuna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EBD7B" w14:textId="20A3A125" w:rsidR="006E6826" w:rsidRPr="00FE79DF" w:rsidRDefault="00E36AA1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5.360,</w:t>
            </w:r>
            <w:r w:rsidR="00E431A5">
              <w:rPr>
                <w:rFonts w:cstheme="minorHAnsi"/>
                <w:bCs/>
                <w:sz w:val="18"/>
                <w:szCs w:val="18"/>
              </w:rPr>
              <w:t>00</w:t>
            </w:r>
          </w:p>
          <w:p w14:paraId="1EE7F38C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70FDC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FE79DF">
              <w:rPr>
                <w:rFonts w:cstheme="minorHAnsi"/>
                <w:bCs/>
                <w:sz w:val="18"/>
                <w:szCs w:val="18"/>
              </w:rPr>
              <w:t>4.000,00</w:t>
            </w:r>
          </w:p>
          <w:p w14:paraId="49A84822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418B1" w14:textId="6C64D357" w:rsidR="006E6826" w:rsidRPr="00FE79DF" w:rsidRDefault="00E36AA1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4.888,70</w:t>
            </w:r>
          </w:p>
          <w:p w14:paraId="64941E0F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20489" w14:textId="49596E58" w:rsidR="006E6826" w:rsidRPr="00FE79DF" w:rsidRDefault="00E36AA1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91,21</w:t>
            </w:r>
            <w:r w:rsidR="006E6826"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6284C280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69453" w14:textId="2136EF55" w:rsidR="006E6826" w:rsidRPr="00FE79DF" w:rsidRDefault="00FC2E6A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122,22</w:t>
            </w:r>
            <w:r w:rsidR="006E6826"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5514F63D" w14:textId="77777777" w:rsidR="006E6826" w:rsidRPr="00FE79DF" w:rsidRDefault="006E6826" w:rsidP="004904EE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FC2E6A" w:rsidRPr="00B00397" w14:paraId="6C09200F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5DD34" w14:textId="0D89F991" w:rsidR="00FC2E6A" w:rsidRDefault="00FC2E6A" w:rsidP="00FC2E6A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6331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3E63D" w14:textId="594B72BE" w:rsidR="00FC2E6A" w:rsidRDefault="00FC2E6A" w:rsidP="00FC2E6A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Tekuće pomoći proračunu iz drugih proračuna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713CA" w14:textId="77777777" w:rsidR="00FC2E6A" w:rsidRPr="00FE79DF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5.360,00</w:t>
            </w:r>
          </w:p>
          <w:p w14:paraId="4BC47D8A" w14:textId="77777777" w:rsidR="00FC2E6A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0E6A2" w14:textId="77777777" w:rsidR="00FC2E6A" w:rsidRPr="00FE79DF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F92EF" w14:textId="77777777" w:rsidR="00FC2E6A" w:rsidRPr="00FE79DF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4.888,70</w:t>
            </w:r>
          </w:p>
          <w:p w14:paraId="3F6CA3FA" w14:textId="77777777" w:rsidR="00FC2E6A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699B4" w14:textId="77777777" w:rsidR="00FC2E6A" w:rsidRPr="00FE79DF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91,21</w:t>
            </w:r>
            <w:r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45DB8077" w14:textId="77777777" w:rsidR="00FC2E6A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C3C7C" w14:textId="6CC2E6CB" w:rsidR="00FC2E6A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0,00%</w:t>
            </w:r>
          </w:p>
        </w:tc>
      </w:tr>
      <w:tr w:rsidR="00FC2E6A" w:rsidRPr="00B00397" w14:paraId="394D4AFB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1EFF8" w14:textId="77777777" w:rsidR="00FC2E6A" w:rsidRDefault="00FC2E6A" w:rsidP="00FC2E6A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638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FA149" w14:textId="77777777" w:rsidR="00FC2E6A" w:rsidRDefault="00FC2E6A" w:rsidP="00FC2E6A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Pomoći iz državnog proračuna temeljem prijenosa EU sredstava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B3D17" w14:textId="60879A92" w:rsidR="00FC2E6A" w:rsidRPr="00E130F6" w:rsidRDefault="00FC2E6A" w:rsidP="00FC2E6A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  <w:r w:rsidRPr="00E130F6">
              <w:rPr>
                <w:rFonts w:cstheme="minorHAnsi"/>
                <w:bCs/>
                <w:sz w:val="16"/>
                <w:szCs w:val="16"/>
              </w:rPr>
              <w:t>1.284.</w:t>
            </w:r>
            <w:r w:rsidR="00E130F6" w:rsidRPr="00E130F6">
              <w:rPr>
                <w:rFonts w:cstheme="minorHAnsi"/>
                <w:bCs/>
                <w:sz w:val="16"/>
                <w:szCs w:val="16"/>
              </w:rPr>
              <w:t>992,56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397CF" w14:textId="2D56F583" w:rsidR="00FC2E6A" w:rsidRPr="00FE79DF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1.6</w:t>
            </w:r>
            <w:r w:rsidR="00E130F6">
              <w:rPr>
                <w:rFonts w:cstheme="minorHAnsi"/>
                <w:bCs/>
                <w:sz w:val="18"/>
                <w:szCs w:val="18"/>
              </w:rPr>
              <w:t>00</w:t>
            </w:r>
            <w:r>
              <w:rPr>
                <w:rFonts w:cstheme="minorHAnsi"/>
                <w:bCs/>
                <w:sz w:val="18"/>
                <w:szCs w:val="18"/>
              </w:rPr>
              <w:t>.000</w:t>
            </w:r>
            <w:r w:rsidRPr="00FE79DF">
              <w:rPr>
                <w:rFonts w:cstheme="minorHAnsi"/>
                <w:bCs/>
                <w:sz w:val="18"/>
                <w:szCs w:val="18"/>
              </w:rPr>
              <w:t>,00</w:t>
            </w:r>
          </w:p>
          <w:p w14:paraId="5A83D516" w14:textId="77777777" w:rsidR="00FC2E6A" w:rsidRPr="00FE79DF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2949F" w14:textId="6155EF59" w:rsidR="00FC2E6A" w:rsidRPr="00FE79DF" w:rsidRDefault="00E130F6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C5342" w14:textId="77777777" w:rsidR="00FC2E6A" w:rsidRPr="00FE79DF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FE79DF">
              <w:rPr>
                <w:rFonts w:cstheme="minorHAnsi"/>
                <w:bCs/>
                <w:sz w:val="18"/>
                <w:szCs w:val="18"/>
              </w:rPr>
              <w:t>0,00%</w:t>
            </w:r>
          </w:p>
          <w:p w14:paraId="78F2C6FE" w14:textId="77777777" w:rsidR="00FC2E6A" w:rsidRPr="00FE79DF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8EB13" w14:textId="0C8BC122" w:rsidR="00FC2E6A" w:rsidRPr="00FE79DF" w:rsidRDefault="00E130F6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0,00</w:t>
            </w:r>
            <w:r w:rsidR="00FC2E6A"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7AEEE17C" w14:textId="77777777" w:rsidR="00FC2E6A" w:rsidRPr="00FE79DF" w:rsidRDefault="00FC2E6A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E130F6" w:rsidRPr="00B00397" w14:paraId="57FAECB9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BD31A" w14:textId="36983735" w:rsidR="00E130F6" w:rsidRDefault="00E130F6" w:rsidP="00FC2E6A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6382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E5D37" w14:textId="2B169B60" w:rsidR="00E130F6" w:rsidRDefault="00E130F6" w:rsidP="00FC2E6A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Kapitalne pomoći iz državnog proračuna temeljem prijenosa EU sredstava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AFFD7" w14:textId="4BC7DBF4" w:rsidR="00E130F6" w:rsidRPr="00E130F6" w:rsidRDefault="00E130F6" w:rsidP="00FC2E6A">
            <w:pPr>
              <w:jc w:val="right"/>
              <w:rPr>
                <w:rFonts w:cstheme="minorHAnsi"/>
                <w:bCs/>
                <w:sz w:val="16"/>
                <w:szCs w:val="16"/>
              </w:rPr>
            </w:pPr>
            <w:r w:rsidRPr="00E130F6">
              <w:rPr>
                <w:rFonts w:cstheme="minorHAnsi"/>
                <w:bCs/>
                <w:sz w:val="16"/>
                <w:szCs w:val="16"/>
              </w:rPr>
              <w:t>1.284.992,56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5B46B" w14:textId="77777777" w:rsidR="00E130F6" w:rsidRDefault="00E130F6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75A7E" w14:textId="25C519F4" w:rsidR="00E130F6" w:rsidRDefault="00E130F6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763B8" w14:textId="36817B6D" w:rsidR="00E130F6" w:rsidRPr="00FE79DF" w:rsidRDefault="00E130F6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0,00%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982C7" w14:textId="245C6997" w:rsidR="00E130F6" w:rsidRDefault="00E130F6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0,00%</w:t>
            </w:r>
          </w:p>
        </w:tc>
      </w:tr>
      <w:tr w:rsidR="00FC2E6A" w:rsidRPr="00FE79DF" w14:paraId="550D0820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25F9D" w14:textId="77777777" w:rsidR="00FC2E6A" w:rsidRPr="00B00397" w:rsidRDefault="00FC2E6A" w:rsidP="00FC2E6A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66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B0179" w14:textId="77777777" w:rsidR="00FC2E6A" w:rsidRPr="00B00397" w:rsidRDefault="00FC2E6A" w:rsidP="00FC2E6A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Prihodi od prodaje proizvoda i robe te pruženih usluga i prihodi od donacija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446F7" w14:textId="5F5DF4B3" w:rsidR="00FC2E6A" w:rsidRPr="00FE79DF" w:rsidRDefault="00E130F6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97.690,50</w:t>
            </w:r>
          </w:p>
          <w:p w14:paraId="70333A8F" w14:textId="77777777" w:rsidR="00FC2E6A" w:rsidRPr="00FE79DF" w:rsidRDefault="00FC2E6A" w:rsidP="00FC2E6A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A6F11" w14:textId="0116735D" w:rsidR="00FC2E6A" w:rsidRPr="00FE79DF" w:rsidRDefault="00E130F6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155.400</w:t>
            </w:r>
            <w:r w:rsidR="00FC2E6A" w:rsidRPr="00FE79DF">
              <w:rPr>
                <w:rFonts w:cstheme="minorHAnsi"/>
                <w:bCs/>
                <w:sz w:val="18"/>
                <w:szCs w:val="18"/>
              </w:rPr>
              <w:t>,00</w:t>
            </w:r>
          </w:p>
          <w:p w14:paraId="4063C767" w14:textId="77777777" w:rsidR="00FC2E6A" w:rsidRPr="00FE79DF" w:rsidRDefault="00FC2E6A" w:rsidP="00FC2E6A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875E" w14:textId="244E6EFE" w:rsidR="00FC2E6A" w:rsidRPr="00FE79DF" w:rsidRDefault="00E130F6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149.721,50</w:t>
            </w:r>
          </w:p>
          <w:p w14:paraId="56870FE4" w14:textId="77777777" w:rsidR="00FC2E6A" w:rsidRPr="00FE79DF" w:rsidRDefault="00FC2E6A" w:rsidP="00FC2E6A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98981" w14:textId="1B3A4A08" w:rsidR="00FC2E6A" w:rsidRPr="00FE79DF" w:rsidRDefault="002D0720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153,26</w:t>
            </w:r>
            <w:r w:rsidR="00FC2E6A"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4F9CCE03" w14:textId="77777777" w:rsidR="00FC2E6A" w:rsidRPr="00FE79DF" w:rsidRDefault="00FC2E6A" w:rsidP="00FC2E6A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8331D" w14:textId="1E0B1371" w:rsidR="00FC2E6A" w:rsidRPr="00FE79DF" w:rsidRDefault="002D0720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96,35</w:t>
            </w:r>
            <w:r w:rsidR="00FC2E6A"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62EDBA32" w14:textId="77777777" w:rsidR="00FC2E6A" w:rsidRPr="00FE79DF" w:rsidRDefault="00FC2E6A" w:rsidP="00FC2E6A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  <w:tr w:rsidR="00FC2E6A" w:rsidRPr="00FE79DF" w14:paraId="178DB51E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D860B" w14:textId="77777777" w:rsidR="00FC2E6A" w:rsidRPr="00B00397" w:rsidRDefault="00FC2E6A" w:rsidP="00FC2E6A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67</w:t>
            </w:r>
          </w:p>
        </w:tc>
        <w:tc>
          <w:tcPr>
            <w:tcW w:w="29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C4CB4" w14:textId="2FEFB9ED" w:rsidR="00FC2E6A" w:rsidRPr="00B00397" w:rsidRDefault="00FC2E6A" w:rsidP="00FC2E6A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Prihodi iz nadležnog proračuna za fina</w:t>
            </w: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n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ciranje redovne djelatnosti proračunskih korisnika</w:t>
            </w:r>
          </w:p>
        </w:tc>
        <w:tc>
          <w:tcPr>
            <w:tcW w:w="10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78735" w14:textId="2FE34A1E" w:rsidR="00FC2E6A" w:rsidRPr="00FE79DF" w:rsidRDefault="002D0720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496.931,70</w:t>
            </w:r>
          </w:p>
          <w:p w14:paraId="033AD2CD" w14:textId="77777777" w:rsidR="00FC2E6A" w:rsidRPr="00FE79DF" w:rsidRDefault="00FC2E6A" w:rsidP="00FC2E6A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5AE16" w14:textId="331B9F8F" w:rsidR="00FC2E6A" w:rsidRPr="00FE79DF" w:rsidRDefault="002D0720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888.383</w:t>
            </w:r>
            <w:r w:rsidR="00FC2E6A">
              <w:rPr>
                <w:rFonts w:cstheme="minorHAnsi"/>
                <w:bCs/>
                <w:sz w:val="18"/>
                <w:szCs w:val="18"/>
              </w:rPr>
              <w:t>,0</w:t>
            </w:r>
            <w:r w:rsidR="00FC2E6A" w:rsidRPr="00FE79DF">
              <w:rPr>
                <w:rFonts w:cstheme="minorHAnsi"/>
                <w:bCs/>
                <w:sz w:val="18"/>
                <w:szCs w:val="18"/>
              </w:rPr>
              <w:t>0</w:t>
            </w:r>
          </w:p>
          <w:p w14:paraId="0EE42A89" w14:textId="77777777" w:rsidR="00FC2E6A" w:rsidRPr="00FE79DF" w:rsidRDefault="00FC2E6A" w:rsidP="00FC2E6A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07825" w14:textId="66FCB08E" w:rsidR="00FC2E6A" w:rsidRPr="00FE79DF" w:rsidRDefault="002D0720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966.566,14</w:t>
            </w:r>
          </w:p>
          <w:p w14:paraId="5E4E065D" w14:textId="77777777" w:rsidR="00FC2E6A" w:rsidRPr="00FE79DF" w:rsidRDefault="00FC2E6A" w:rsidP="00FC2E6A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70D20" w14:textId="73298008" w:rsidR="00FC2E6A" w:rsidRPr="00FE79DF" w:rsidRDefault="002D0720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194,51</w:t>
            </w:r>
            <w:r w:rsidR="00FC2E6A"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109F81AF" w14:textId="77777777" w:rsidR="00FC2E6A" w:rsidRPr="00FE79DF" w:rsidRDefault="00FC2E6A" w:rsidP="00FC2E6A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ED031" w14:textId="7ED14A6E" w:rsidR="00FC2E6A" w:rsidRPr="00FE79DF" w:rsidRDefault="002D0720" w:rsidP="00FC2E6A">
            <w:pPr>
              <w:jc w:val="right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108,80</w:t>
            </w:r>
            <w:r w:rsidR="00FC2E6A" w:rsidRPr="00FE79DF">
              <w:rPr>
                <w:rFonts w:cstheme="minorHAnsi"/>
                <w:bCs/>
                <w:sz w:val="18"/>
                <w:szCs w:val="18"/>
              </w:rPr>
              <w:t>%</w:t>
            </w:r>
          </w:p>
          <w:p w14:paraId="4EC5DBCA" w14:textId="77777777" w:rsidR="00FC2E6A" w:rsidRPr="00FE79DF" w:rsidRDefault="00FC2E6A" w:rsidP="00FC2E6A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</w:tr>
    </w:tbl>
    <w:p w14:paraId="326A067B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</w:p>
    <w:p w14:paraId="28877A92" w14:textId="283E25AC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Dječji vrtić Vojnić je z</w:t>
      </w:r>
      <w:r>
        <w:rPr>
          <w:rFonts w:ascii="Calibri" w:eastAsia="SimSun" w:hAnsi="Calibri" w:cs="Tahoma"/>
          <w:kern w:val="3"/>
        </w:rPr>
        <w:t>a razdoblje od 01. siječnja 20</w:t>
      </w:r>
      <w:r w:rsidR="00721FB4">
        <w:rPr>
          <w:rFonts w:ascii="Calibri" w:eastAsia="SimSun" w:hAnsi="Calibri" w:cs="Tahoma"/>
          <w:kern w:val="3"/>
        </w:rPr>
        <w:t>2</w:t>
      </w:r>
      <w:r w:rsidR="002D0720">
        <w:rPr>
          <w:rFonts w:ascii="Calibri" w:eastAsia="SimSun" w:hAnsi="Calibri" w:cs="Tahoma"/>
          <w:kern w:val="3"/>
        </w:rPr>
        <w:t>1</w:t>
      </w:r>
      <w:r>
        <w:rPr>
          <w:rFonts w:ascii="Calibri" w:eastAsia="SimSun" w:hAnsi="Calibri" w:cs="Tahoma"/>
          <w:kern w:val="3"/>
        </w:rPr>
        <w:t>. godine do 31. prosinca 20</w:t>
      </w:r>
      <w:r w:rsidR="00721FB4">
        <w:rPr>
          <w:rFonts w:ascii="Calibri" w:eastAsia="SimSun" w:hAnsi="Calibri" w:cs="Tahoma"/>
          <w:kern w:val="3"/>
        </w:rPr>
        <w:t>2</w:t>
      </w:r>
      <w:r w:rsidR="002D0720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 xml:space="preserve">. godine ostvario prihode i primitke u iznosu od </w:t>
      </w:r>
      <w:r>
        <w:rPr>
          <w:rFonts w:ascii="Calibri" w:eastAsia="SimSun" w:hAnsi="Calibri" w:cs="Tahoma"/>
          <w:kern w:val="3"/>
        </w:rPr>
        <w:t xml:space="preserve"> </w:t>
      </w:r>
      <w:r w:rsidR="00721FB4">
        <w:rPr>
          <w:rFonts w:cstheme="minorHAnsi"/>
          <w:bCs/>
        </w:rPr>
        <w:t>1.</w:t>
      </w:r>
      <w:r w:rsidR="002D0720">
        <w:rPr>
          <w:rFonts w:cstheme="minorHAnsi"/>
          <w:bCs/>
        </w:rPr>
        <w:t>151.177,51</w:t>
      </w:r>
      <w:r w:rsidR="00721FB4">
        <w:rPr>
          <w:rFonts w:cstheme="minorHAnsi"/>
          <w:bCs/>
        </w:rPr>
        <w:t xml:space="preserve"> </w:t>
      </w:r>
      <w:r w:rsidRPr="00B00397">
        <w:rPr>
          <w:rFonts w:ascii="Calibri" w:eastAsia="SimSun" w:hAnsi="Calibri" w:cs="Tahoma"/>
          <w:kern w:val="3"/>
        </w:rPr>
        <w:t>kn, a ostvareni su kako slijedi:</w:t>
      </w:r>
    </w:p>
    <w:p w14:paraId="7075FD5E" w14:textId="3657C89F" w:rsidR="006E6826" w:rsidRPr="00B00397" w:rsidRDefault="006E6826" w:rsidP="006E6826">
      <w:pPr>
        <w:suppressLineNumbers/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lastRenderedPageBreak/>
        <w:t xml:space="preserve">- Pomoći iz inozemstva i od subjekata unutar općeg proračuna ostvareni su u iznosu od </w:t>
      </w:r>
      <w:r w:rsidR="00F52743">
        <w:rPr>
          <w:rFonts w:ascii="Calibri" w:eastAsia="SimSun" w:hAnsi="Calibri" w:cs="Tahoma"/>
          <w:kern w:val="3"/>
        </w:rPr>
        <w:t xml:space="preserve">4.888,70 </w:t>
      </w:r>
      <w:r>
        <w:rPr>
          <w:rFonts w:ascii="Calibri" w:eastAsia="SimSun" w:hAnsi="Calibri" w:cs="Tahoma"/>
          <w:kern w:val="3"/>
        </w:rPr>
        <w:t xml:space="preserve">kn </w:t>
      </w:r>
      <w:r w:rsidRPr="00B00397">
        <w:rPr>
          <w:rFonts w:ascii="Calibri" w:eastAsia="SimSun" w:hAnsi="Calibri" w:cs="Tahoma"/>
          <w:kern w:val="3"/>
        </w:rPr>
        <w:t>i to tekuće pomoći proračunu iz drugih proračuna (Ministarstvo znanosti i obrazovanja za sufina</w:t>
      </w:r>
      <w:r w:rsidR="00C40062">
        <w:rPr>
          <w:rFonts w:ascii="Calibri" w:eastAsia="SimSun" w:hAnsi="Calibri" w:cs="Tahoma"/>
          <w:kern w:val="3"/>
        </w:rPr>
        <w:t>nciranje predškole</w:t>
      </w:r>
    </w:p>
    <w:p w14:paraId="7985E02D" w14:textId="34A0FAEF" w:rsidR="006E6826" w:rsidRPr="00B00397" w:rsidRDefault="006E6826" w:rsidP="006E6826">
      <w:pPr>
        <w:suppressLineNumbers/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- Prihodi od prodaje proizvoda i robe te pruženih usluga ost</w:t>
      </w:r>
      <w:r>
        <w:rPr>
          <w:rFonts w:ascii="Calibri" w:eastAsia="SimSun" w:hAnsi="Calibri" w:cs="Tahoma"/>
          <w:kern w:val="3"/>
        </w:rPr>
        <w:t xml:space="preserve">vareni su u iznosu od </w:t>
      </w:r>
      <w:r w:rsidR="009C4C00">
        <w:rPr>
          <w:rFonts w:ascii="Calibri" w:eastAsia="SimSun" w:hAnsi="Calibri" w:cs="Tahoma"/>
          <w:kern w:val="3"/>
        </w:rPr>
        <w:t>149.721,50</w:t>
      </w:r>
      <w:r w:rsidR="00713E8F">
        <w:rPr>
          <w:rFonts w:ascii="Calibri" w:eastAsia="SimSun" w:hAnsi="Calibri" w:cs="Tahoma"/>
          <w:kern w:val="3"/>
        </w:rPr>
        <w:t xml:space="preserve"> kn.</w:t>
      </w:r>
      <w:r w:rsidR="00B24D4B">
        <w:rPr>
          <w:rFonts w:ascii="Calibri" w:eastAsia="SimSun" w:hAnsi="Calibri" w:cs="Tahoma"/>
          <w:kern w:val="3"/>
        </w:rPr>
        <w:t xml:space="preserve"> U</w:t>
      </w:r>
      <w:r w:rsidR="00C40062">
        <w:rPr>
          <w:rFonts w:ascii="Calibri" w:eastAsia="SimSun" w:hAnsi="Calibri" w:cs="Tahoma"/>
          <w:kern w:val="3"/>
        </w:rPr>
        <w:t>većani su naspram 2020. godine jer je otvorena još jedna grupa - mješovita jaslička skupina.</w:t>
      </w:r>
    </w:p>
    <w:p w14:paraId="74EBBDC3" w14:textId="37C944FE" w:rsidR="006E6826" w:rsidRDefault="006E6826" w:rsidP="00E7637C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B00397">
        <w:rPr>
          <w:rFonts w:ascii="Calibri" w:eastAsia="SimSun" w:hAnsi="Calibri" w:cs="Tahoma"/>
          <w:kern w:val="3"/>
        </w:rPr>
        <w:t>- Prihodi iz nadležnog p</w:t>
      </w:r>
      <w:r>
        <w:rPr>
          <w:rFonts w:ascii="Calibri" w:eastAsia="SimSun" w:hAnsi="Calibri" w:cs="Tahoma"/>
          <w:kern w:val="3"/>
        </w:rPr>
        <w:t>roračuna za fina</w:t>
      </w:r>
      <w:r w:rsidR="00713E8F">
        <w:rPr>
          <w:rFonts w:ascii="Calibri" w:eastAsia="SimSun" w:hAnsi="Calibri" w:cs="Tahoma"/>
          <w:kern w:val="3"/>
        </w:rPr>
        <w:t>n</w:t>
      </w:r>
      <w:r>
        <w:rPr>
          <w:rFonts w:ascii="Calibri" w:eastAsia="SimSun" w:hAnsi="Calibri" w:cs="Tahoma"/>
          <w:kern w:val="3"/>
        </w:rPr>
        <w:t xml:space="preserve">ciranje </w:t>
      </w:r>
      <w:r w:rsidRPr="00B00397">
        <w:rPr>
          <w:rFonts w:ascii="Calibri" w:eastAsia="SimSun" w:hAnsi="Calibri" w:cs="Tahoma"/>
          <w:kern w:val="3"/>
        </w:rPr>
        <w:t xml:space="preserve">rashoda poslovanja </w:t>
      </w:r>
      <w:r>
        <w:rPr>
          <w:rFonts w:ascii="Calibri" w:eastAsia="SimSun" w:hAnsi="Calibri" w:cs="Tahoma"/>
          <w:kern w:val="3"/>
        </w:rPr>
        <w:t xml:space="preserve">ostvareni su u iznosu od </w:t>
      </w:r>
      <w:r w:rsidR="00F52743">
        <w:rPr>
          <w:rFonts w:eastAsia="Times New Roman" w:cstheme="minorHAnsi"/>
          <w:color w:val="000000"/>
          <w:lang w:eastAsia="hr-HR"/>
        </w:rPr>
        <w:t xml:space="preserve">966.566,14 </w:t>
      </w:r>
      <w:r w:rsidRPr="001369FC">
        <w:rPr>
          <w:rFonts w:eastAsia="Times New Roman" w:cstheme="minorHAnsi"/>
          <w:color w:val="000000"/>
          <w:lang w:eastAsia="hr-HR"/>
        </w:rPr>
        <w:t>kn</w:t>
      </w:r>
      <w:r w:rsidR="00E7637C">
        <w:rPr>
          <w:rFonts w:ascii="Calibri" w:eastAsia="SimSun" w:hAnsi="Calibri" w:cs="Tahoma"/>
          <w:kern w:val="3"/>
        </w:rPr>
        <w:t>.</w:t>
      </w:r>
    </w:p>
    <w:p w14:paraId="3F689FFC" w14:textId="77777777" w:rsidR="0072630D" w:rsidRPr="00E7637C" w:rsidRDefault="0072630D" w:rsidP="00E7637C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12DBE1D2" w14:textId="77777777" w:rsidR="006E6826" w:rsidRPr="00B00397" w:rsidRDefault="006E6826" w:rsidP="006E6826">
      <w:pPr>
        <w:suppressLineNumbers/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bCs/>
          <w:kern w:val="3"/>
        </w:rPr>
      </w:pPr>
      <w:r w:rsidRPr="00B00397">
        <w:rPr>
          <w:rFonts w:ascii="Calibri" w:eastAsia="SimSun" w:hAnsi="Calibri" w:cs="Tahoma"/>
          <w:b/>
          <w:bCs/>
          <w:kern w:val="3"/>
        </w:rPr>
        <w:t xml:space="preserve">Rashodi </w:t>
      </w:r>
    </w:p>
    <w:p w14:paraId="1872F20F" w14:textId="1DA6C0E5" w:rsidR="006E6826" w:rsidRPr="0008795D" w:rsidRDefault="006E6826" w:rsidP="006E6826">
      <w:pPr>
        <w:jc w:val="both"/>
        <w:rPr>
          <w:rFonts w:eastAsia="Times New Roman" w:cstheme="minorHAnsi"/>
          <w:bCs/>
          <w:lang w:eastAsia="hr-HR"/>
        </w:rPr>
      </w:pPr>
      <w:r w:rsidRPr="00B00397">
        <w:rPr>
          <w:rFonts w:ascii="Calibri" w:eastAsia="SimSun" w:hAnsi="Calibri" w:cs="Tahoma"/>
          <w:kern w:val="3"/>
        </w:rPr>
        <w:t>Rashodi u izvr</w:t>
      </w:r>
      <w:r>
        <w:rPr>
          <w:rFonts w:ascii="Calibri" w:eastAsia="SimSun" w:hAnsi="Calibri" w:cs="Tahoma"/>
          <w:kern w:val="3"/>
        </w:rPr>
        <w:t>šenju Financijskog plana za 20</w:t>
      </w:r>
      <w:r w:rsidR="00DD065F">
        <w:rPr>
          <w:rFonts w:ascii="Calibri" w:eastAsia="SimSun" w:hAnsi="Calibri" w:cs="Tahoma"/>
          <w:kern w:val="3"/>
        </w:rPr>
        <w:t>2</w:t>
      </w:r>
      <w:r w:rsidR="0072630D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 xml:space="preserve">. godinu su </w:t>
      </w:r>
      <w:r>
        <w:rPr>
          <w:rFonts w:ascii="Calibri" w:eastAsia="SimSun" w:hAnsi="Calibri" w:cs="Tahoma"/>
          <w:kern w:val="3"/>
        </w:rPr>
        <w:t xml:space="preserve">planirani u iznosu od </w:t>
      </w:r>
      <w:r w:rsidR="005E2BC6">
        <w:rPr>
          <w:rFonts w:eastAsia="Times New Roman" w:cstheme="minorHAnsi"/>
          <w:bCs/>
          <w:lang w:eastAsia="hr-HR"/>
        </w:rPr>
        <w:t>1.242.100,00</w:t>
      </w:r>
      <w:r>
        <w:rPr>
          <w:rFonts w:eastAsia="Times New Roman" w:cstheme="minorHAnsi"/>
          <w:bCs/>
          <w:lang w:eastAsia="hr-HR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kn, a ostvareni su u iznosu od </w:t>
      </w:r>
      <w:r w:rsidR="005E2BC6">
        <w:rPr>
          <w:rFonts w:ascii="Calibri" w:eastAsia="SimSun" w:hAnsi="Calibri" w:cs="Tahoma"/>
          <w:kern w:val="3"/>
        </w:rPr>
        <w:t>1.009.794,08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kn. </w:t>
      </w:r>
    </w:p>
    <w:p w14:paraId="0CBCE8D8" w14:textId="7D8B5734" w:rsidR="006E6826" w:rsidRPr="00F138E2" w:rsidRDefault="006E6826" w:rsidP="006E6826">
      <w:pPr>
        <w:jc w:val="both"/>
        <w:rPr>
          <w:rFonts w:eastAsia="Times New Roman" w:cstheme="minorHAnsi"/>
          <w:bCs/>
          <w:lang w:eastAsia="hr-HR"/>
        </w:rPr>
      </w:pPr>
      <w:r w:rsidRPr="00B00397">
        <w:rPr>
          <w:rFonts w:ascii="Calibri" w:eastAsia="SimSun" w:hAnsi="Calibri" w:cs="Tahoma"/>
          <w:kern w:val="3"/>
        </w:rPr>
        <w:t xml:space="preserve">Za </w:t>
      </w:r>
      <w:r>
        <w:rPr>
          <w:rFonts w:ascii="Calibri" w:eastAsia="SimSun" w:hAnsi="Calibri" w:cs="Tahoma"/>
          <w:kern w:val="3"/>
        </w:rPr>
        <w:t>razdoblje od 01. siječnja 20</w:t>
      </w:r>
      <w:r w:rsidR="00A1513C">
        <w:rPr>
          <w:rFonts w:ascii="Calibri" w:eastAsia="SimSun" w:hAnsi="Calibri" w:cs="Tahoma"/>
          <w:kern w:val="3"/>
        </w:rPr>
        <w:t>2</w:t>
      </w:r>
      <w:r w:rsidR="004829EF">
        <w:rPr>
          <w:rFonts w:ascii="Calibri" w:eastAsia="SimSun" w:hAnsi="Calibri" w:cs="Tahoma"/>
          <w:kern w:val="3"/>
        </w:rPr>
        <w:t>1</w:t>
      </w:r>
      <w:r>
        <w:rPr>
          <w:rFonts w:ascii="Calibri" w:eastAsia="SimSun" w:hAnsi="Calibri" w:cs="Tahoma"/>
          <w:kern w:val="3"/>
        </w:rPr>
        <w:t>. godine do 31. prosinca 20</w:t>
      </w:r>
      <w:r w:rsidR="00A1513C">
        <w:rPr>
          <w:rFonts w:ascii="Calibri" w:eastAsia="SimSun" w:hAnsi="Calibri" w:cs="Tahoma"/>
          <w:kern w:val="3"/>
        </w:rPr>
        <w:t>2</w:t>
      </w:r>
      <w:r w:rsidR="004829EF">
        <w:rPr>
          <w:rFonts w:ascii="Calibri" w:eastAsia="SimSun" w:hAnsi="Calibri" w:cs="Tahoma"/>
          <w:kern w:val="3"/>
        </w:rPr>
        <w:t>1</w:t>
      </w:r>
      <w:r>
        <w:rPr>
          <w:rFonts w:ascii="Calibri" w:eastAsia="SimSun" w:hAnsi="Calibri" w:cs="Tahoma"/>
          <w:kern w:val="3"/>
        </w:rPr>
        <w:t>.</w:t>
      </w:r>
      <w:r w:rsidRPr="00B00397">
        <w:rPr>
          <w:rFonts w:ascii="Calibri" w:eastAsia="SimSun" w:hAnsi="Calibri" w:cs="Tahoma"/>
          <w:kern w:val="3"/>
        </w:rPr>
        <w:t xml:space="preserve"> godine Dječji vrtić Vojnić ostvario je rashode i izdatke u iznosu od </w:t>
      </w:r>
      <w:r>
        <w:rPr>
          <w:rFonts w:ascii="Calibri" w:eastAsia="SimSun" w:hAnsi="Calibri" w:cs="Tahoma"/>
          <w:kern w:val="3"/>
        </w:rPr>
        <w:t xml:space="preserve"> </w:t>
      </w:r>
      <w:r w:rsidR="004829EF">
        <w:rPr>
          <w:rFonts w:ascii="Calibri" w:eastAsia="SimSun" w:hAnsi="Calibri" w:cs="Tahoma"/>
          <w:kern w:val="3"/>
        </w:rPr>
        <w:t>1.009.794,08</w:t>
      </w:r>
      <w:r w:rsidR="00A1513C">
        <w:rPr>
          <w:rFonts w:ascii="Calibri" w:eastAsia="SimSun" w:hAnsi="Calibri" w:cs="Tahoma"/>
          <w:kern w:val="3"/>
        </w:rPr>
        <w:t xml:space="preserve"> 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 od čega su rashodi poslovanja </w:t>
      </w:r>
      <w:r w:rsidR="004829EF">
        <w:rPr>
          <w:rFonts w:eastAsia="Times New Roman" w:cstheme="minorHAnsi"/>
          <w:bCs/>
          <w:lang w:eastAsia="hr-HR"/>
        </w:rPr>
        <w:t>913.011,93</w:t>
      </w:r>
      <w:r w:rsidR="00B5572C">
        <w:rPr>
          <w:rFonts w:eastAsia="Times New Roman" w:cstheme="minorHAnsi"/>
          <w:bCs/>
          <w:lang w:eastAsia="hr-HR"/>
        </w:rPr>
        <w:t xml:space="preserve"> </w:t>
      </w:r>
      <w:r w:rsidRPr="002E072B">
        <w:rPr>
          <w:rFonts w:eastAsia="Times New Roman" w:cstheme="minorHAnsi"/>
          <w:bCs/>
          <w:lang w:eastAsia="hr-HR"/>
        </w:rPr>
        <w:t>kn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>i rashodi za nabavu nef</w:t>
      </w:r>
      <w:r w:rsidR="00B64774">
        <w:rPr>
          <w:rFonts w:ascii="Calibri" w:eastAsia="SimSun" w:hAnsi="Calibri" w:cs="Tahoma"/>
          <w:kern w:val="3"/>
        </w:rPr>
        <w:t>i</w:t>
      </w:r>
      <w:r w:rsidRPr="00B00397">
        <w:rPr>
          <w:rFonts w:ascii="Calibri" w:eastAsia="SimSun" w:hAnsi="Calibri" w:cs="Tahoma"/>
          <w:kern w:val="3"/>
        </w:rPr>
        <w:t xml:space="preserve">nancijske imovine </w:t>
      </w:r>
      <w:r w:rsidR="004829EF">
        <w:rPr>
          <w:rFonts w:eastAsia="Times New Roman" w:cstheme="minorHAnsi"/>
          <w:bCs/>
          <w:lang w:eastAsia="hr-HR"/>
        </w:rPr>
        <w:t>96.782,15</w:t>
      </w:r>
      <w:r w:rsidR="00B5572C">
        <w:rPr>
          <w:rFonts w:eastAsia="Times New Roman" w:cstheme="minorHAnsi"/>
          <w:bCs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>kn.</w:t>
      </w:r>
    </w:p>
    <w:p w14:paraId="463D4D35" w14:textId="77777777" w:rsidR="006E6826" w:rsidRDefault="006E6826" w:rsidP="006E6826">
      <w:pPr>
        <w:jc w:val="both"/>
        <w:rPr>
          <w:rFonts w:ascii="Calibri" w:eastAsia="SimSun" w:hAnsi="Calibri" w:cs="Tahoma"/>
          <w:kern w:val="3"/>
        </w:rPr>
      </w:pPr>
    </w:p>
    <w:p w14:paraId="38C7C092" w14:textId="77777777" w:rsidR="006E6826" w:rsidRPr="002E072B" w:rsidRDefault="006E6826" w:rsidP="006E682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62338478" w14:textId="0151C5A1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U nastavku se daje pregled rashoda po skupinama kont</w:t>
      </w:r>
      <w:r>
        <w:rPr>
          <w:rFonts w:ascii="Calibri" w:eastAsia="SimSun" w:hAnsi="Calibri" w:cs="Tahoma"/>
          <w:kern w:val="3"/>
        </w:rPr>
        <w:t>a u odnosu na ostvarenja za 20</w:t>
      </w:r>
      <w:r w:rsidR="002921B3">
        <w:rPr>
          <w:rFonts w:ascii="Calibri" w:eastAsia="SimSun" w:hAnsi="Calibri" w:cs="Tahoma"/>
          <w:kern w:val="3"/>
        </w:rPr>
        <w:t>20</w:t>
      </w:r>
      <w:r>
        <w:rPr>
          <w:rFonts w:ascii="Calibri" w:eastAsia="SimSun" w:hAnsi="Calibri" w:cs="Tahoma"/>
          <w:kern w:val="3"/>
        </w:rPr>
        <w:t>. godinu i 20</w:t>
      </w:r>
      <w:r w:rsidR="0083269C">
        <w:rPr>
          <w:rFonts w:ascii="Calibri" w:eastAsia="SimSun" w:hAnsi="Calibri" w:cs="Tahoma"/>
          <w:kern w:val="3"/>
        </w:rPr>
        <w:t>2</w:t>
      </w:r>
      <w:r w:rsidR="002921B3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>. godinu: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417"/>
        <w:gridCol w:w="1418"/>
        <w:gridCol w:w="1276"/>
        <w:gridCol w:w="992"/>
        <w:gridCol w:w="850"/>
      </w:tblGrid>
      <w:tr w:rsidR="006E6826" w:rsidRPr="00B00397" w14:paraId="0E2B0CF6" w14:textId="77777777" w:rsidTr="004904EE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DCADB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Račun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C168A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Opis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98405" w14:textId="2399CCF1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Izvršenje 20</w:t>
            </w:r>
            <w:r w:rsidR="0072630D">
              <w:rPr>
                <w:rFonts w:ascii="Calibri" w:eastAsia="SimSun" w:hAnsi="Calibri" w:cs="Tahoma"/>
                <w:kern w:val="3"/>
                <w:sz w:val="18"/>
                <w:szCs w:val="18"/>
              </w:rPr>
              <w:t>20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AB67E" w14:textId="70661D9B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Izvorni plan 20</w:t>
            </w:r>
            <w:r w:rsidR="0083269C">
              <w:rPr>
                <w:rFonts w:ascii="Calibri" w:eastAsia="SimSun" w:hAnsi="Calibri" w:cs="Tahoma"/>
                <w:kern w:val="3"/>
                <w:sz w:val="18"/>
                <w:szCs w:val="18"/>
              </w:rPr>
              <w:t>2</w:t>
            </w:r>
            <w:r w:rsidR="0072630D">
              <w:rPr>
                <w:rFonts w:ascii="Calibri" w:eastAsia="SimSun" w:hAnsi="Calibri" w:cs="Tahoma"/>
                <w:kern w:val="3"/>
                <w:sz w:val="18"/>
                <w:szCs w:val="18"/>
              </w:rPr>
              <w:t>1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7D138" w14:textId="1CDD5CF6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Izvršenje 20</w:t>
            </w:r>
            <w:r w:rsidR="0083269C">
              <w:rPr>
                <w:rFonts w:ascii="Calibri" w:eastAsia="SimSun" w:hAnsi="Calibri" w:cs="Tahoma"/>
                <w:kern w:val="3"/>
                <w:sz w:val="18"/>
                <w:szCs w:val="18"/>
              </w:rPr>
              <w:t>2</w:t>
            </w:r>
            <w:r w:rsidR="0072630D">
              <w:rPr>
                <w:rFonts w:ascii="Calibri" w:eastAsia="SimSun" w:hAnsi="Calibri" w:cs="Tahoma"/>
                <w:kern w:val="3"/>
                <w:sz w:val="18"/>
                <w:szCs w:val="18"/>
              </w:rPr>
              <w:t>1</w:t>
            </w: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423C31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 xml:space="preserve">Index </w:t>
            </w: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>3/1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BFE63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Indeks</w:t>
            </w:r>
            <w:r>
              <w:rPr>
                <w:rFonts w:ascii="Calibri" w:eastAsia="SimSun" w:hAnsi="Calibri" w:cs="Tahoma"/>
                <w:kern w:val="3"/>
                <w:sz w:val="18"/>
                <w:szCs w:val="18"/>
              </w:rPr>
              <w:t xml:space="preserve"> 3/2</w:t>
            </w:r>
          </w:p>
        </w:tc>
      </w:tr>
      <w:tr w:rsidR="006E6826" w:rsidRPr="00B00397" w14:paraId="69A46E10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CE98C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31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871D5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Rashodi za zaposlene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3C747" w14:textId="2CDCAC45" w:rsidR="006E6826" w:rsidRPr="00DC7230" w:rsidRDefault="006E6826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C7230">
              <w:rPr>
                <w:rFonts w:cstheme="minorHAnsi"/>
                <w:bCs/>
                <w:sz w:val="20"/>
                <w:szCs w:val="20"/>
              </w:rPr>
              <w:t>3</w:t>
            </w:r>
            <w:r w:rsidR="0072630D">
              <w:rPr>
                <w:rFonts w:cstheme="minorHAnsi"/>
                <w:bCs/>
                <w:sz w:val="20"/>
                <w:szCs w:val="20"/>
              </w:rPr>
              <w:t>39.473,09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0D2E5" w14:textId="013029E4" w:rsidR="006E6826" w:rsidRPr="00DC7230" w:rsidRDefault="0072630D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706.200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,00</w:t>
            </w:r>
          </w:p>
          <w:p w14:paraId="4B178ECE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E592A" w14:textId="75CE986E" w:rsidR="006E6826" w:rsidRPr="00DC7230" w:rsidRDefault="0072630D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609.896,50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43F826A" w14:textId="33C02979" w:rsidR="006E6826" w:rsidRPr="00DC7230" w:rsidRDefault="006E6826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C7230">
              <w:rPr>
                <w:rFonts w:cstheme="minorHAnsi"/>
                <w:bCs/>
                <w:sz w:val="20"/>
                <w:szCs w:val="20"/>
              </w:rPr>
              <w:t>1</w:t>
            </w:r>
            <w:r w:rsidR="0072630D">
              <w:rPr>
                <w:rFonts w:cstheme="minorHAnsi"/>
                <w:bCs/>
                <w:sz w:val="20"/>
                <w:szCs w:val="20"/>
              </w:rPr>
              <w:t>79,66</w:t>
            </w:r>
            <w:r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537AF466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EC95E" w14:textId="6AA43E05" w:rsidR="006E6826" w:rsidRPr="00DC7230" w:rsidRDefault="00B64774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</w:t>
            </w:r>
            <w:r w:rsidR="0072630D">
              <w:rPr>
                <w:rFonts w:cstheme="minorHAnsi"/>
                <w:bCs/>
                <w:sz w:val="20"/>
                <w:szCs w:val="20"/>
              </w:rPr>
              <w:t>6,36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7F7FEC98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6E6826" w:rsidRPr="00B00397" w14:paraId="0EB95C23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F5CE9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32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C5593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Materijalni rashodi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BB6B3" w14:textId="6FC331E4" w:rsidR="006E6826" w:rsidRPr="00DC7230" w:rsidRDefault="001D592B" w:rsidP="001D592B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6A07F6">
              <w:rPr>
                <w:rFonts w:cstheme="minorHAnsi"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Cs/>
                <w:sz w:val="20"/>
                <w:szCs w:val="20"/>
              </w:rPr>
              <w:t>66.188,47</w:t>
            </w:r>
          </w:p>
          <w:p w14:paraId="798CEA1C" w14:textId="77777777" w:rsidR="006E6826" w:rsidRPr="00DC723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E2265" w14:textId="00870127" w:rsidR="006E6826" w:rsidRPr="00DC7230" w:rsidRDefault="001D592B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373.500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,00</w:t>
            </w:r>
          </w:p>
          <w:p w14:paraId="097A37AA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6265D" w14:textId="71F206B3" w:rsidR="006E6826" w:rsidRPr="006A07F6" w:rsidRDefault="001D592B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237.582,29</w:t>
            </w:r>
          </w:p>
          <w:p w14:paraId="56EA7AB3" w14:textId="77777777" w:rsidR="006E6826" w:rsidRPr="006A07F6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7C7218B7" w14:textId="3ECB81D0" w:rsidR="006E6826" w:rsidRPr="00DC7230" w:rsidRDefault="001D592B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142,96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402B0FB4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64388" w14:textId="16122905" w:rsidR="006E6826" w:rsidRPr="00DC7230" w:rsidRDefault="001D592B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63,61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3E599BC3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6E6826" w:rsidRPr="00B00397" w14:paraId="35EC77AC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06B73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34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71895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Financijski rashodi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6E512" w14:textId="53FEC0E6" w:rsidR="006E6826" w:rsidRPr="00DC7230" w:rsidRDefault="00D858C2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32.087,02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EAE52" w14:textId="2199EE64" w:rsidR="006E6826" w:rsidRPr="00DC7230" w:rsidRDefault="00D858C2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63.900,0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23DE8" w14:textId="163F528E" w:rsidR="006E6826" w:rsidRPr="00DC7230" w:rsidRDefault="00D858C2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65.533,14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1FDB704" w14:textId="6D95E94A" w:rsidR="006E6826" w:rsidRPr="00DC7230" w:rsidRDefault="00D858C2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204,24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4D62BDBD" w14:textId="77777777" w:rsidR="006E6826" w:rsidRPr="00DC7230" w:rsidRDefault="006E6826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</w:p>
          <w:p w14:paraId="6015D8B8" w14:textId="77777777" w:rsidR="006E6826" w:rsidRPr="00DC723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7FB9C" w14:textId="412F4D22" w:rsidR="006E6826" w:rsidRPr="00DC7230" w:rsidRDefault="00D858C2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102,56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</w:tc>
      </w:tr>
      <w:tr w:rsidR="006E6826" w:rsidRPr="00B00397" w14:paraId="2E8CE540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7DFD2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42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24910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9D97C" w14:textId="52D97A95" w:rsidR="006E6826" w:rsidRPr="00DC7230" w:rsidRDefault="00CE1E47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84.700,00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92863" w14:textId="30A1EA11" w:rsidR="006E6826" w:rsidRPr="00DC7230" w:rsidRDefault="00CE1E47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7.000,0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0</w:t>
            </w:r>
          </w:p>
          <w:p w14:paraId="543F3C99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4A33C" w14:textId="430430CF" w:rsidR="006E6826" w:rsidRPr="006A07F6" w:rsidRDefault="00CE1E47" w:rsidP="00F07595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6.711,15</w:t>
            </w:r>
            <w:r w:rsidR="00F07595">
              <w:rPr>
                <w:rFonts w:cstheme="minorHAnsi"/>
                <w:bCs/>
                <w:sz w:val="20"/>
                <w:szCs w:val="20"/>
              </w:rPr>
              <w:t xml:space="preserve">                     </w:t>
            </w:r>
          </w:p>
          <w:p w14:paraId="61F6EC9E" w14:textId="77777777" w:rsidR="006E6826" w:rsidRPr="006A07F6" w:rsidRDefault="006E6826" w:rsidP="00F07595">
            <w:pPr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58E04F99" w14:textId="6AE14C69" w:rsidR="006E6826" w:rsidRPr="00DC7230" w:rsidRDefault="00CE1E47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7,92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305A977F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2A0BB" w14:textId="73FFE1DC" w:rsidR="006E6826" w:rsidRPr="00DC7230" w:rsidRDefault="00F07595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  <w:r w:rsidR="00CE1E47">
              <w:rPr>
                <w:rFonts w:cstheme="minorHAnsi"/>
                <w:bCs/>
                <w:sz w:val="20"/>
                <w:szCs w:val="20"/>
              </w:rPr>
              <w:t>5,87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</w:tc>
      </w:tr>
      <w:tr w:rsidR="006E6826" w:rsidRPr="00B00397" w14:paraId="7B4CE75D" w14:textId="77777777" w:rsidTr="004904EE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38E61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45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200B" w14:textId="77777777" w:rsidR="006E6826" w:rsidRPr="00B00397" w:rsidRDefault="006E6826" w:rsidP="004904EE">
            <w:pPr>
              <w:suppressLineNumbers/>
              <w:suppressAutoHyphens/>
              <w:autoSpaceDN w:val="0"/>
              <w:spacing w:line="249" w:lineRule="auto"/>
              <w:textAlignment w:val="baseline"/>
              <w:rPr>
                <w:rFonts w:ascii="Calibri" w:eastAsia="SimSun" w:hAnsi="Calibri" w:cs="Tahoma"/>
                <w:kern w:val="3"/>
                <w:sz w:val="18"/>
                <w:szCs w:val="18"/>
              </w:rPr>
            </w:pPr>
            <w:r w:rsidRPr="00B00397">
              <w:rPr>
                <w:rFonts w:ascii="Calibri" w:eastAsia="SimSun" w:hAnsi="Calibri" w:cs="Tahoma"/>
                <w:kern w:val="3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02C3" w14:textId="353D74F2" w:rsidR="006E6826" w:rsidRPr="00DC7230" w:rsidRDefault="0013504A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43472A">
              <w:rPr>
                <w:rFonts w:cstheme="minorHAnsi"/>
                <w:bCs/>
                <w:sz w:val="20"/>
                <w:szCs w:val="20"/>
              </w:rPr>
              <w:t>.668.211,10</w:t>
            </w:r>
          </w:p>
          <w:p w14:paraId="1DB2D898" w14:textId="77777777" w:rsidR="006E6826" w:rsidRPr="00DC723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C0C78" w14:textId="27AA8C02" w:rsidR="006E6826" w:rsidRPr="00DC7230" w:rsidRDefault="0043472A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91.500,00</w:t>
            </w:r>
          </w:p>
          <w:p w14:paraId="41E73BD9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FCF2B" w14:textId="5ECE01FB" w:rsidR="006E6826" w:rsidRPr="006A07F6" w:rsidRDefault="0043472A" w:rsidP="0043472A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90.071,0</w:t>
            </w:r>
            <w:r w:rsidR="0013504A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0EB8E92" w14:textId="0F1B368E" w:rsidR="006E6826" w:rsidRPr="00DC7230" w:rsidRDefault="0043472A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3,38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57C94ABC" w14:textId="77777777" w:rsidR="006E6826" w:rsidRPr="00DC7230" w:rsidRDefault="006E6826" w:rsidP="004904EE">
            <w:pPr>
              <w:jc w:val="right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4E403" w14:textId="39524A7F" w:rsidR="006E6826" w:rsidRPr="00DC7230" w:rsidRDefault="0043472A" w:rsidP="004904EE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98,44</w:t>
            </w:r>
            <w:r w:rsidR="006E6826" w:rsidRPr="00DC7230">
              <w:rPr>
                <w:rFonts w:cstheme="minorHAnsi"/>
                <w:bCs/>
                <w:sz w:val="20"/>
                <w:szCs w:val="20"/>
              </w:rPr>
              <w:t>%</w:t>
            </w:r>
          </w:p>
          <w:p w14:paraId="4DEC3F80" w14:textId="77777777" w:rsidR="006E6826" w:rsidRPr="00DC7230" w:rsidRDefault="006E6826" w:rsidP="004904EE">
            <w:pPr>
              <w:suppressLineNumbers/>
              <w:suppressAutoHyphens/>
              <w:autoSpaceDN w:val="0"/>
              <w:spacing w:line="249" w:lineRule="auto"/>
              <w:jc w:val="right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</w:tbl>
    <w:p w14:paraId="5054E122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</w:p>
    <w:p w14:paraId="634DA30D" w14:textId="77777777" w:rsidR="006E6826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3475116D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Rashodi u izvršenju Financijskog plana su sljedeći:</w:t>
      </w:r>
    </w:p>
    <w:p w14:paraId="0A2A4510" w14:textId="77777777" w:rsidR="006E6826" w:rsidRPr="00B00397" w:rsidRDefault="006E6826" w:rsidP="006E6826">
      <w:pPr>
        <w:widowControl w:val="0"/>
        <w:numPr>
          <w:ilvl w:val="0"/>
          <w:numId w:val="2"/>
        </w:num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lastRenderedPageBreak/>
        <w:t>rashodi poslovanja (za zaposlene, materijalni rashodi, financijski rashodi)</w:t>
      </w:r>
    </w:p>
    <w:p w14:paraId="12A82EB6" w14:textId="77777777" w:rsidR="006E6826" w:rsidRPr="00B00397" w:rsidRDefault="006E6826" w:rsidP="006E6826">
      <w:pPr>
        <w:widowControl w:val="0"/>
        <w:numPr>
          <w:ilvl w:val="0"/>
          <w:numId w:val="2"/>
        </w:num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rashodi za nabavu nefinancijske imovine (rashodi za nabavu proizvedene dugotrajne imovine, rashodi za dodatna ulaganja na nefinancijskoj imovini).</w:t>
      </w:r>
    </w:p>
    <w:p w14:paraId="5914C2EC" w14:textId="6376E24D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Rashodi za zaposlene ostvareni su u iznosu </w:t>
      </w:r>
      <w:r w:rsidR="00E55C8B">
        <w:rPr>
          <w:rFonts w:ascii="Calibri" w:eastAsia="SimSun" w:hAnsi="Calibri" w:cs="Tahoma"/>
          <w:kern w:val="3"/>
        </w:rPr>
        <w:t>609.896,50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kn, materijalni rashodi ostvareni su u iznosu od </w:t>
      </w:r>
      <w:r w:rsidR="00E55C8B">
        <w:rPr>
          <w:rFonts w:ascii="Calibri" w:eastAsia="SimSun" w:hAnsi="Calibri" w:cs="Tahoma"/>
          <w:kern w:val="3"/>
        </w:rPr>
        <w:t>237.582,29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 xml:space="preserve">kn i financijski rashodi ostvareni su u iznosu </w:t>
      </w:r>
      <w:r w:rsidR="00E55C8B">
        <w:rPr>
          <w:rFonts w:ascii="Calibri" w:eastAsia="SimSun" w:hAnsi="Calibri" w:cs="Tahoma"/>
          <w:kern w:val="3"/>
        </w:rPr>
        <w:t>65.533,14</w:t>
      </w:r>
      <w:r>
        <w:rPr>
          <w:rFonts w:ascii="Calibri" w:eastAsia="SimSun" w:hAnsi="Calibri" w:cs="Tahoma"/>
          <w:kern w:val="3"/>
        </w:rPr>
        <w:t xml:space="preserve"> </w:t>
      </w:r>
      <w:r w:rsidRPr="00B00397">
        <w:rPr>
          <w:rFonts w:ascii="Calibri" w:eastAsia="SimSun" w:hAnsi="Calibri" w:cs="Tahoma"/>
          <w:kern w:val="3"/>
        </w:rPr>
        <w:t>kn.</w:t>
      </w:r>
    </w:p>
    <w:p w14:paraId="2A145B03" w14:textId="07C828C4" w:rsidR="006E6826" w:rsidRPr="00B00397" w:rsidRDefault="006E6826" w:rsidP="006E6826">
      <w:pPr>
        <w:spacing w:after="0" w:line="276" w:lineRule="auto"/>
        <w:contextualSpacing/>
        <w:jc w:val="both"/>
        <w:rPr>
          <w:rFonts w:eastAsia="Calibri" w:cstheme="minorHAnsi"/>
          <w:color w:val="000000" w:themeColor="text1"/>
        </w:rPr>
      </w:pPr>
      <w:r w:rsidRPr="00B00397">
        <w:rPr>
          <w:rFonts w:eastAsia="Calibri" w:cstheme="minorHAnsi"/>
          <w:color w:val="000000" w:themeColor="text1"/>
        </w:rPr>
        <w:t>Na kraju razdoblja ostale su nepodmirene obveze u</w:t>
      </w:r>
      <w:r>
        <w:rPr>
          <w:rFonts w:eastAsia="Calibri" w:cstheme="minorHAnsi"/>
          <w:color w:val="000000" w:themeColor="text1"/>
        </w:rPr>
        <w:t xml:space="preserve"> iznosu od </w:t>
      </w:r>
      <w:r w:rsidR="005167D9">
        <w:rPr>
          <w:rFonts w:eastAsia="Calibri" w:cstheme="minorHAnsi"/>
          <w:color w:val="000000" w:themeColor="text1"/>
        </w:rPr>
        <w:t>70.360,32</w:t>
      </w:r>
      <w:r w:rsidRPr="00B00397">
        <w:rPr>
          <w:rFonts w:eastAsia="Calibri" w:cstheme="minorHAnsi"/>
          <w:color w:val="000000" w:themeColor="text1"/>
        </w:rPr>
        <w:t xml:space="preserve"> kn. Ukupne obveze su nedospjele, a odnose se na:</w:t>
      </w:r>
    </w:p>
    <w:p w14:paraId="69F43DE1" w14:textId="22ECC705" w:rsidR="006E6826" w:rsidRPr="00B00397" w:rsidRDefault="006E6826" w:rsidP="006E6826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eastAsia="Calibri" w:cstheme="minorHAnsi"/>
          <w:color w:val="000000" w:themeColor="text1"/>
        </w:rPr>
      </w:pPr>
      <w:r w:rsidRPr="00B00397">
        <w:rPr>
          <w:rFonts w:eastAsia="Calibri" w:cstheme="minorHAnsi"/>
          <w:color w:val="000000" w:themeColor="text1"/>
        </w:rPr>
        <w:t>Obve</w:t>
      </w:r>
      <w:r>
        <w:rPr>
          <w:rFonts w:eastAsia="Calibri" w:cstheme="minorHAnsi"/>
          <w:color w:val="000000" w:themeColor="text1"/>
        </w:rPr>
        <w:t>ze za plaće na dan 31.12.20</w:t>
      </w:r>
      <w:r w:rsidR="00017D4F">
        <w:rPr>
          <w:rFonts w:eastAsia="Calibri" w:cstheme="minorHAnsi"/>
          <w:color w:val="000000" w:themeColor="text1"/>
        </w:rPr>
        <w:t>2</w:t>
      </w:r>
      <w:r w:rsidR="00E55C8B">
        <w:rPr>
          <w:rFonts w:eastAsia="Calibri" w:cstheme="minorHAnsi"/>
          <w:color w:val="000000" w:themeColor="text1"/>
        </w:rPr>
        <w:t>1</w:t>
      </w:r>
      <w:r w:rsidRPr="00B00397">
        <w:rPr>
          <w:rFonts w:eastAsia="Calibri" w:cstheme="minorHAnsi"/>
          <w:color w:val="000000" w:themeColor="text1"/>
        </w:rPr>
        <w:t xml:space="preserve">. iznose </w:t>
      </w:r>
      <w:r w:rsidR="005167D9">
        <w:rPr>
          <w:rFonts w:eastAsia="Calibri" w:cstheme="minorHAnsi"/>
          <w:color w:val="000000" w:themeColor="text1"/>
        </w:rPr>
        <w:t>58.256,56</w:t>
      </w:r>
      <w:r>
        <w:rPr>
          <w:rFonts w:eastAsia="Calibri" w:cstheme="minorHAnsi"/>
          <w:color w:val="000000" w:themeColor="text1"/>
        </w:rPr>
        <w:t xml:space="preserve"> kn</w:t>
      </w:r>
    </w:p>
    <w:p w14:paraId="59F6DEFE" w14:textId="12736929" w:rsidR="006E6826" w:rsidRPr="00B00397" w:rsidRDefault="006E6826" w:rsidP="006E6826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contextualSpacing/>
        <w:jc w:val="both"/>
        <w:textAlignment w:val="baseline"/>
        <w:rPr>
          <w:rFonts w:eastAsia="Calibri" w:cstheme="minorHAnsi"/>
          <w:color w:val="000000" w:themeColor="text1"/>
        </w:rPr>
      </w:pPr>
      <w:r w:rsidRPr="00B00397">
        <w:rPr>
          <w:rFonts w:eastAsia="Calibri" w:cstheme="minorHAnsi"/>
          <w:color w:val="000000" w:themeColor="text1"/>
        </w:rPr>
        <w:t>Nepl</w:t>
      </w:r>
      <w:r>
        <w:rPr>
          <w:rFonts w:eastAsia="Calibri" w:cstheme="minorHAnsi"/>
          <w:color w:val="000000" w:themeColor="text1"/>
        </w:rPr>
        <w:t>aćeni računi na dan 31.12.20</w:t>
      </w:r>
      <w:r w:rsidR="00017D4F">
        <w:rPr>
          <w:rFonts w:eastAsia="Calibri" w:cstheme="minorHAnsi"/>
          <w:color w:val="000000" w:themeColor="text1"/>
        </w:rPr>
        <w:t>2</w:t>
      </w:r>
      <w:r w:rsidR="00E55C8B">
        <w:rPr>
          <w:rFonts w:eastAsia="Calibri" w:cstheme="minorHAnsi"/>
          <w:color w:val="000000" w:themeColor="text1"/>
        </w:rPr>
        <w:t>1</w:t>
      </w:r>
      <w:r w:rsidRPr="00B00397">
        <w:rPr>
          <w:rFonts w:eastAsia="Calibri" w:cstheme="minorHAnsi"/>
          <w:color w:val="000000" w:themeColor="text1"/>
        </w:rPr>
        <w:t xml:space="preserve">. iznose </w:t>
      </w:r>
      <w:r w:rsidR="005167D9">
        <w:rPr>
          <w:rFonts w:eastAsia="Calibri" w:cstheme="minorHAnsi"/>
          <w:color w:val="000000" w:themeColor="text1"/>
        </w:rPr>
        <w:t>12.103,76</w:t>
      </w:r>
      <w:r w:rsidRPr="00B00397">
        <w:rPr>
          <w:rFonts w:eastAsia="Calibri" w:cstheme="minorHAnsi"/>
          <w:color w:val="000000" w:themeColor="text1"/>
        </w:rPr>
        <w:t xml:space="preserve"> kn</w:t>
      </w:r>
    </w:p>
    <w:p w14:paraId="6ED59295" w14:textId="4C9B05F0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Nep</w:t>
      </w:r>
      <w:r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odmirene obveze su na kraju 20</w:t>
      </w:r>
      <w:r w:rsidR="00017D4F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2</w:t>
      </w:r>
      <w:r w:rsidR="00E55C8B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1</w:t>
      </w: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. godine prikazane kao obveza, a pri</w:t>
      </w:r>
      <w:r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st</w:t>
      </w:r>
      <w:r w:rsidR="00017D4F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i</w:t>
      </w:r>
      <w:r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žu na naplatu u siječnju 202</w:t>
      </w:r>
      <w:r w:rsidR="00E55C8B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2</w:t>
      </w: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. godine.</w:t>
      </w:r>
    </w:p>
    <w:p w14:paraId="74C5E375" w14:textId="77777777" w:rsidR="00017D4F" w:rsidRDefault="00017D4F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</w:p>
    <w:p w14:paraId="549EC31C" w14:textId="52762224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U nastavku je grafički prikaz odnosa ostvarenja prihoda i rashod</w:t>
      </w:r>
      <w:r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a planiranih i ostvarenih u 20</w:t>
      </w:r>
      <w:r w:rsidR="00017D4F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2</w:t>
      </w:r>
      <w:r w:rsidR="00BF466F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1</w:t>
      </w: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. godini</w:t>
      </w:r>
    </w:p>
    <w:p w14:paraId="69AFEABA" w14:textId="77777777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</w:p>
    <w:p w14:paraId="1CCCCE72" w14:textId="563FACFB" w:rsidR="006E6826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Sl. 1. Prikaz prihoda i rashoda u odnosu</w:t>
      </w:r>
      <w:r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 xml:space="preserve"> planiranog i ostvarenog za 20</w:t>
      </w:r>
      <w:r w:rsidR="00D45E23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2</w:t>
      </w:r>
      <w:r w:rsidR="00BF466F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1</w:t>
      </w:r>
      <w:r w:rsidRPr="00B00397"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  <w:t>. godinu</w:t>
      </w:r>
    </w:p>
    <w:p w14:paraId="63DC0FCB" w14:textId="12DA5D91" w:rsidR="00A549B0" w:rsidRPr="00B00397" w:rsidRDefault="00EC4B00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  <w:r>
        <w:rPr>
          <w:rFonts w:ascii="Calibri" w:eastAsia="SimSun" w:hAnsi="Calibri" w:cs="Tahoma"/>
          <w:noProof/>
          <w:color w:val="000000" w:themeColor="text1"/>
          <w:kern w:val="3"/>
          <w:sz w:val="24"/>
          <w:szCs w:val="24"/>
        </w:rPr>
        <w:drawing>
          <wp:inline distT="0" distB="0" distL="0" distR="0" wp14:anchorId="5E44453D" wp14:editId="11C1148F">
            <wp:extent cx="5486400" cy="3200400"/>
            <wp:effectExtent l="0" t="0" r="0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8189BF7" w14:textId="7E5321AC" w:rsidR="006E6826" w:rsidRPr="00B00397" w:rsidRDefault="006E6826" w:rsidP="006E6826">
      <w:pPr>
        <w:suppressAutoHyphens/>
        <w:autoSpaceDN w:val="0"/>
        <w:spacing w:line="249" w:lineRule="auto"/>
        <w:jc w:val="center"/>
        <w:textAlignment w:val="baseline"/>
        <w:rPr>
          <w:rFonts w:ascii="Calibri" w:eastAsia="SimSun" w:hAnsi="Calibri" w:cs="Tahoma"/>
          <w:color w:val="000000" w:themeColor="text1"/>
          <w:kern w:val="3"/>
          <w:sz w:val="24"/>
          <w:szCs w:val="24"/>
        </w:rPr>
      </w:pPr>
    </w:p>
    <w:p w14:paraId="6324478B" w14:textId="50D1720B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Iz navedenog grafikona vidljivo je da je ostvarenje pri</w:t>
      </w:r>
      <w:r>
        <w:rPr>
          <w:rFonts w:ascii="Calibri" w:eastAsia="SimSun" w:hAnsi="Calibri" w:cs="Tahoma"/>
          <w:kern w:val="3"/>
        </w:rPr>
        <w:t xml:space="preserve">hoda u odnosu na planirane </w:t>
      </w:r>
      <w:r w:rsidR="007909EE">
        <w:rPr>
          <w:rFonts w:ascii="Calibri" w:eastAsia="SimSun" w:hAnsi="Calibri" w:cs="Tahoma"/>
          <w:kern w:val="3"/>
        </w:rPr>
        <w:t>43,48</w:t>
      </w:r>
      <w:r w:rsidRPr="00B00397">
        <w:rPr>
          <w:rFonts w:ascii="Calibri" w:eastAsia="SimSun" w:hAnsi="Calibri" w:cs="Tahoma"/>
          <w:kern w:val="3"/>
        </w:rPr>
        <w:t xml:space="preserve"> % indexa, kao i odnos rasho</w:t>
      </w:r>
      <w:r>
        <w:rPr>
          <w:rFonts w:ascii="Calibri" w:eastAsia="SimSun" w:hAnsi="Calibri" w:cs="Tahoma"/>
          <w:kern w:val="3"/>
        </w:rPr>
        <w:t xml:space="preserve">da planiranih i ostvarenih </w:t>
      </w:r>
      <w:r w:rsidR="00510133">
        <w:rPr>
          <w:rFonts w:ascii="Calibri" w:eastAsia="SimSun" w:hAnsi="Calibri" w:cs="Tahoma"/>
          <w:kern w:val="3"/>
        </w:rPr>
        <w:t>7</w:t>
      </w:r>
      <w:r w:rsidR="00EB290B">
        <w:rPr>
          <w:rFonts w:ascii="Calibri" w:eastAsia="SimSun" w:hAnsi="Calibri" w:cs="Tahoma"/>
          <w:kern w:val="3"/>
        </w:rPr>
        <w:t>9</w:t>
      </w:r>
      <w:r w:rsidR="00510133">
        <w:rPr>
          <w:rFonts w:ascii="Calibri" w:eastAsia="SimSun" w:hAnsi="Calibri" w:cs="Tahoma"/>
          <w:kern w:val="3"/>
        </w:rPr>
        <w:t>,</w:t>
      </w:r>
      <w:r w:rsidR="00EB290B">
        <w:rPr>
          <w:rFonts w:ascii="Calibri" w:eastAsia="SimSun" w:hAnsi="Calibri" w:cs="Tahoma"/>
          <w:kern w:val="3"/>
        </w:rPr>
        <w:t>84</w:t>
      </w:r>
      <w:r w:rsidRPr="00B00397">
        <w:rPr>
          <w:rFonts w:ascii="Calibri" w:eastAsia="SimSun" w:hAnsi="Calibri" w:cs="Tahoma"/>
          <w:kern w:val="3"/>
        </w:rPr>
        <w:t xml:space="preserve"> % indexa.</w:t>
      </w:r>
    </w:p>
    <w:p w14:paraId="01D9803C" w14:textId="353B71CD" w:rsidR="006E6826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44898370" w14:textId="77777777" w:rsidR="005B78E5" w:rsidRPr="00B00397" w:rsidRDefault="005B78E5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</w:p>
    <w:p w14:paraId="6E19553E" w14:textId="18500394" w:rsidR="00542B2C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Radi lakše usporedbe izvršenja Financijskog plana daje se grafički prikaz ostvarenog Financijskog plana za 20</w:t>
      </w:r>
      <w:r w:rsidR="00017D4F">
        <w:rPr>
          <w:rFonts w:ascii="Calibri" w:eastAsia="SimSun" w:hAnsi="Calibri" w:cs="Tahoma"/>
          <w:kern w:val="3"/>
        </w:rPr>
        <w:t>2</w:t>
      </w:r>
      <w:r w:rsidR="003D70A5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>. godinu u odnosu na os</w:t>
      </w:r>
      <w:r>
        <w:rPr>
          <w:rFonts w:ascii="Calibri" w:eastAsia="SimSun" w:hAnsi="Calibri" w:cs="Tahoma"/>
          <w:kern w:val="3"/>
        </w:rPr>
        <w:t>tvareni Financijski plan za 20</w:t>
      </w:r>
      <w:r w:rsidR="003D70A5">
        <w:rPr>
          <w:rFonts w:ascii="Calibri" w:eastAsia="SimSun" w:hAnsi="Calibri" w:cs="Tahoma"/>
          <w:kern w:val="3"/>
        </w:rPr>
        <w:t>20</w:t>
      </w:r>
      <w:r>
        <w:rPr>
          <w:rFonts w:ascii="Calibri" w:eastAsia="SimSun" w:hAnsi="Calibri" w:cs="Tahoma"/>
          <w:kern w:val="3"/>
        </w:rPr>
        <w:t>.</w:t>
      </w:r>
      <w:r w:rsidRPr="00B00397">
        <w:rPr>
          <w:rFonts w:ascii="Calibri" w:eastAsia="SimSun" w:hAnsi="Calibri" w:cs="Tahoma"/>
          <w:kern w:val="3"/>
        </w:rPr>
        <w:t xml:space="preserve"> godinu</w:t>
      </w:r>
    </w:p>
    <w:p w14:paraId="29BE243C" w14:textId="01187BA3" w:rsidR="00542B2C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Sl.2. Prikaz ostva</w:t>
      </w:r>
      <w:r>
        <w:rPr>
          <w:rFonts w:ascii="Calibri" w:eastAsia="SimSun" w:hAnsi="Calibri" w:cs="Tahoma"/>
          <w:kern w:val="3"/>
        </w:rPr>
        <w:t>renog Financijskog plana za 20</w:t>
      </w:r>
      <w:r w:rsidR="003D70A5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>. i ostva</w:t>
      </w:r>
      <w:r>
        <w:rPr>
          <w:rFonts w:ascii="Calibri" w:eastAsia="SimSun" w:hAnsi="Calibri" w:cs="Tahoma"/>
          <w:kern w:val="3"/>
        </w:rPr>
        <w:t>renog Financijskog plana za 20</w:t>
      </w:r>
      <w:r w:rsidR="001D5868">
        <w:rPr>
          <w:rFonts w:ascii="Calibri" w:eastAsia="SimSun" w:hAnsi="Calibri" w:cs="Tahoma"/>
          <w:kern w:val="3"/>
        </w:rPr>
        <w:t>2</w:t>
      </w:r>
      <w:r w:rsidR="003D70A5">
        <w:rPr>
          <w:rFonts w:ascii="Calibri" w:eastAsia="SimSun" w:hAnsi="Calibri" w:cs="Tahoma"/>
          <w:kern w:val="3"/>
        </w:rPr>
        <w:t>1</w:t>
      </w:r>
      <w:r w:rsidR="00542B2C">
        <w:rPr>
          <w:rFonts w:ascii="Calibri" w:eastAsia="SimSun" w:hAnsi="Calibri" w:cs="Tahoma"/>
          <w:kern w:val="3"/>
        </w:rPr>
        <w:t>. godinu</w:t>
      </w:r>
    </w:p>
    <w:p w14:paraId="234BDFBA" w14:textId="06BD348A" w:rsidR="003D70A5" w:rsidRDefault="003D70A5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>
        <w:rPr>
          <w:rFonts w:ascii="Calibri" w:eastAsia="SimSun" w:hAnsi="Calibri" w:cs="Tahoma"/>
          <w:noProof/>
          <w:kern w:val="3"/>
        </w:rPr>
        <w:drawing>
          <wp:inline distT="0" distB="0" distL="0" distR="0" wp14:anchorId="23953773" wp14:editId="6BED008C">
            <wp:extent cx="5486400" cy="320040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DB1D627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</w:p>
    <w:p w14:paraId="5A717999" w14:textId="76DE4114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Iz navedenog grafikona vidljivo je da je izvršenje Financijskog plana prihoda</w:t>
      </w:r>
      <w:r>
        <w:rPr>
          <w:rFonts w:ascii="Calibri" w:eastAsia="SimSun" w:hAnsi="Calibri" w:cs="Tahoma"/>
          <w:kern w:val="3"/>
        </w:rPr>
        <w:t xml:space="preserve"> za 20</w:t>
      </w:r>
      <w:r w:rsidR="005E640E">
        <w:rPr>
          <w:rFonts w:ascii="Calibri" w:eastAsia="SimSun" w:hAnsi="Calibri" w:cs="Tahoma"/>
          <w:kern w:val="3"/>
        </w:rPr>
        <w:t>2</w:t>
      </w:r>
      <w:r w:rsidR="006E4B0E">
        <w:rPr>
          <w:rFonts w:ascii="Calibri" w:eastAsia="SimSun" w:hAnsi="Calibri" w:cs="Tahoma"/>
          <w:kern w:val="3"/>
        </w:rPr>
        <w:t>1</w:t>
      </w:r>
      <w:r>
        <w:rPr>
          <w:rFonts w:ascii="Calibri" w:eastAsia="SimSun" w:hAnsi="Calibri" w:cs="Tahoma"/>
          <w:kern w:val="3"/>
        </w:rPr>
        <w:t xml:space="preserve">. godinu </w:t>
      </w:r>
      <w:r w:rsidR="006E4B0E">
        <w:rPr>
          <w:rFonts w:ascii="Calibri" w:eastAsia="SimSun" w:hAnsi="Calibri" w:cs="Tahoma"/>
          <w:kern w:val="3"/>
        </w:rPr>
        <w:t>manje</w:t>
      </w:r>
      <w:r w:rsidRPr="00B00397">
        <w:rPr>
          <w:rFonts w:ascii="Calibri" w:eastAsia="SimSun" w:hAnsi="Calibri" w:cs="Tahoma"/>
          <w:kern w:val="3"/>
        </w:rPr>
        <w:t xml:space="preserve"> u odnosu na izvršenje</w:t>
      </w:r>
      <w:r>
        <w:rPr>
          <w:rFonts w:ascii="Calibri" w:eastAsia="SimSun" w:hAnsi="Calibri" w:cs="Tahoma"/>
          <w:kern w:val="3"/>
        </w:rPr>
        <w:t xml:space="preserve"> za 20</w:t>
      </w:r>
      <w:r w:rsidR="006E4B0E">
        <w:rPr>
          <w:rFonts w:ascii="Calibri" w:eastAsia="SimSun" w:hAnsi="Calibri" w:cs="Tahoma"/>
          <w:kern w:val="3"/>
        </w:rPr>
        <w:t>20</w:t>
      </w:r>
      <w:r w:rsidRPr="00B00397">
        <w:rPr>
          <w:rFonts w:ascii="Calibri" w:eastAsia="SimSun" w:hAnsi="Calibri" w:cs="Tahoma"/>
          <w:kern w:val="3"/>
        </w:rPr>
        <w:t xml:space="preserve">. godinu. </w:t>
      </w:r>
      <w:r>
        <w:rPr>
          <w:rFonts w:ascii="Calibri" w:eastAsia="SimSun" w:hAnsi="Calibri" w:cs="Tahoma"/>
          <w:kern w:val="3"/>
        </w:rPr>
        <w:t>Prihodi su izvršeni u 20</w:t>
      </w:r>
      <w:r w:rsidR="005E640E">
        <w:rPr>
          <w:rFonts w:ascii="Calibri" w:eastAsia="SimSun" w:hAnsi="Calibri" w:cs="Tahoma"/>
          <w:kern w:val="3"/>
        </w:rPr>
        <w:t>2</w:t>
      </w:r>
      <w:r w:rsidR="006E4B0E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>. godini u</w:t>
      </w:r>
      <w:r>
        <w:rPr>
          <w:rFonts w:ascii="Calibri" w:eastAsia="SimSun" w:hAnsi="Calibri" w:cs="Tahoma"/>
          <w:kern w:val="3"/>
        </w:rPr>
        <w:t xml:space="preserve"> odnosu na 20</w:t>
      </w:r>
      <w:r w:rsidR="006E4B0E">
        <w:rPr>
          <w:rFonts w:ascii="Calibri" w:eastAsia="SimSun" w:hAnsi="Calibri" w:cs="Tahoma"/>
          <w:kern w:val="3"/>
        </w:rPr>
        <w:t>20</w:t>
      </w:r>
      <w:r>
        <w:rPr>
          <w:rFonts w:ascii="Calibri" w:eastAsia="SimSun" w:hAnsi="Calibri" w:cs="Tahoma"/>
          <w:kern w:val="3"/>
        </w:rPr>
        <w:t xml:space="preserve">. godinu </w:t>
      </w:r>
      <w:r w:rsidR="006E4B0E">
        <w:rPr>
          <w:rFonts w:ascii="Calibri" w:eastAsia="SimSun" w:hAnsi="Calibri" w:cs="Tahoma"/>
          <w:kern w:val="3"/>
        </w:rPr>
        <w:t>61,07</w:t>
      </w:r>
      <w:r w:rsidRPr="00B00397">
        <w:rPr>
          <w:rFonts w:ascii="Calibri" w:eastAsia="SimSun" w:hAnsi="Calibri" w:cs="Tahoma"/>
          <w:kern w:val="3"/>
        </w:rPr>
        <w:t xml:space="preserve"> % indeksa, a rashodi </w:t>
      </w:r>
      <w:r>
        <w:rPr>
          <w:rFonts w:ascii="Calibri" w:eastAsia="SimSun" w:hAnsi="Calibri" w:cs="Tahoma"/>
          <w:kern w:val="3"/>
        </w:rPr>
        <w:t>su izvršeni u 20</w:t>
      </w:r>
      <w:r w:rsidR="00705DF1">
        <w:rPr>
          <w:rFonts w:ascii="Calibri" w:eastAsia="SimSun" w:hAnsi="Calibri" w:cs="Tahoma"/>
          <w:kern w:val="3"/>
        </w:rPr>
        <w:t>2</w:t>
      </w:r>
      <w:r w:rsidR="006E4B0E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>. god</w:t>
      </w:r>
      <w:r>
        <w:rPr>
          <w:rFonts w:ascii="Calibri" w:eastAsia="SimSun" w:hAnsi="Calibri" w:cs="Tahoma"/>
          <w:kern w:val="3"/>
        </w:rPr>
        <w:t>ini u odnosu na izvršenje u 20</w:t>
      </w:r>
      <w:r w:rsidR="006E4B0E">
        <w:rPr>
          <w:rFonts w:ascii="Calibri" w:eastAsia="SimSun" w:hAnsi="Calibri" w:cs="Tahoma"/>
          <w:kern w:val="3"/>
        </w:rPr>
        <w:t>20</w:t>
      </w:r>
      <w:r>
        <w:rPr>
          <w:rFonts w:ascii="Calibri" w:eastAsia="SimSun" w:hAnsi="Calibri" w:cs="Tahoma"/>
          <w:kern w:val="3"/>
        </w:rPr>
        <w:t xml:space="preserve">. godini </w:t>
      </w:r>
      <w:r w:rsidR="006E4B0E">
        <w:rPr>
          <w:rFonts w:ascii="Calibri" w:eastAsia="SimSun" w:hAnsi="Calibri" w:cs="Tahoma"/>
          <w:kern w:val="3"/>
        </w:rPr>
        <w:t>169,78</w:t>
      </w:r>
      <w:r w:rsidRPr="00B00397">
        <w:rPr>
          <w:rFonts w:ascii="Calibri" w:eastAsia="SimSun" w:hAnsi="Calibri" w:cs="Tahoma"/>
          <w:kern w:val="3"/>
        </w:rPr>
        <w:t xml:space="preserve"> % indeksa.</w:t>
      </w:r>
    </w:p>
    <w:p w14:paraId="4E52BDEB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kern w:val="3"/>
        </w:rPr>
      </w:pPr>
    </w:p>
    <w:p w14:paraId="574CCA52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b/>
          <w:kern w:val="3"/>
        </w:rPr>
      </w:pPr>
      <w:r w:rsidRPr="00B00397">
        <w:rPr>
          <w:rFonts w:ascii="Calibri" w:eastAsia="SimSun" w:hAnsi="Calibri" w:cs="Tahoma"/>
          <w:b/>
          <w:kern w:val="3"/>
        </w:rPr>
        <w:t>ZAKLJUČAK</w:t>
      </w:r>
    </w:p>
    <w:p w14:paraId="37FA7F7C" w14:textId="401E70B4" w:rsidR="006E6826" w:rsidRPr="00B00397" w:rsidRDefault="006E6826" w:rsidP="006E6826">
      <w:pPr>
        <w:suppressAutoHyphens/>
        <w:autoSpaceDN w:val="0"/>
        <w:spacing w:line="249" w:lineRule="auto"/>
        <w:jc w:val="both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>Izvršenje fina</w:t>
      </w:r>
      <w:r>
        <w:rPr>
          <w:rFonts w:ascii="Calibri" w:eastAsia="SimSun" w:hAnsi="Calibri" w:cs="Tahoma"/>
          <w:kern w:val="3"/>
        </w:rPr>
        <w:t>ncijskog plana za 20</w:t>
      </w:r>
      <w:r w:rsidR="00542B2C">
        <w:rPr>
          <w:rFonts w:ascii="Calibri" w:eastAsia="SimSun" w:hAnsi="Calibri" w:cs="Tahoma"/>
          <w:kern w:val="3"/>
        </w:rPr>
        <w:t>2</w:t>
      </w:r>
      <w:r w:rsidR="008E59E4">
        <w:rPr>
          <w:rFonts w:ascii="Calibri" w:eastAsia="SimSun" w:hAnsi="Calibri" w:cs="Tahoma"/>
          <w:kern w:val="3"/>
        </w:rPr>
        <w:t>1</w:t>
      </w:r>
      <w:r w:rsidRPr="00B00397">
        <w:rPr>
          <w:rFonts w:ascii="Calibri" w:eastAsia="SimSun" w:hAnsi="Calibri" w:cs="Tahoma"/>
          <w:kern w:val="3"/>
        </w:rPr>
        <w:t>. godinu pokazuje da su prihodi poslovanja zadovoljavajući, te da su se rashodi izvršavali u okviru planiranih iznosa.</w:t>
      </w:r>
    </w:p>
    <w:p w14:paraId="1FF98DC4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</w:p>
    <w:p w14:paraId="43C06A40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                                                                     </w:t>
      </w:r>
    </w:p>
    <w:p w14:paraId="47B8EF1E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</w:p>
    <w:p w14:paraId="1CBA31E2" w14:textId="77777777" w:rsidR="006E6826" w:rsidRPr="00B00397" w:rsidRDefault="006E6826" w:rsidP="006E6826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                                                                           </w:t>
      </w:r>
      <w:r>
        <w:rPr>
          <w:rFonts w:ascii="Calibri" w:eastAsia="SimSun" w:hAnsi="Calibri" w:cs="Tahoma"/>
          <w:kern w:val="3"/>
        </w:rPr>
        <w:tab/>
      </w:r>
      <w:r>
        <w:rPr>
          <w:rFonts w:ascii="Calibri" w:eastAsia="SimSun" w:hAnsi="Calibri" w:cs="Tahoma"/>
          <w:kern w:val="3"/>
        </w:rPr>
        <w:tab/>
        <w:t>Ravnateljica Dječjeg vrtića Vojnić</w:t>
      </w:r>
    </w:p>
    <w:p w14:paraId="46A8E452" w14:textId="5CE8147F" w:rsidR="006E6826" w:rsidRPr="00542B2C" w:rsidRDefault="006E6826" w:rsidP="00542B2C">
      <w:pPr>
        <w:suppressAutoHyphens/>
        <w:autoSpaceDN w:val="0"/>
        <w:spacing w:line="249" w:lineRule="auto"/>
        <w:textAlignment w:val="baseline"/>
        <w:rPr>
          <w:rFonts w:ascii="Calibri" w:eastAsia="SimSun" w:hAnsi="Calibri" w:cs="Tahoma"/>
          <w:kern w:val="3"/>
        </w:rPr>
      </w:pPr>
      <w:r w:rsidRPr="00B00397">
        <w:rPr>
          <w:rFonts w:ascii="Calibri" w:eastAsia="SimSun" w:hAnsi="Calibri" w:cs="Tahoma"/>
          <w:kern w:val="3"/>
        </w:rPr>
        <w:t xml:space="preserve">                                                                      </w:t>
      </w:r>
      <w:r>
        <w:rPr>
          <w:rFonts w:ascii="Calibri" w:eastAsia="SimSun" w:hAnsi="Calibri" w:cs="Tahoma"/>
          <w:kern w:val="3"/>
        </w:rPr>
        <w:t xml:space="preserve">      </w:t>
      </w:r>
      <w:r>
        <w:rPr>
          <w:rFonts w:ascii="Calibri" w:eastAsia="SimSun" w:hAnsi="Calibri" w:cs="Tahoma"/>
          <w:kern w:val="3"/>
        </w:rPr>
        <w:tab/>
      </w:r>
      <w:r>
        <w:rPr>
          <w:rFonts w:ascii="Calibri" w:eastAsia="SimSun" w:hAnsi="Calibri" w:cs="Tahoma"/>
          <w:kern w:val="3"/>
        </w:rPr>
        <w:tab/>
        <w:t xml:space="preserve">Đurđica Planinac              </w:t>
      </w:r>
    </w:p>
    <w:sectPr w:rsidR="006E6826" w:rsidRPr="00542B2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0DD8"/>
    <w:multiLevelType w:val="multilevel"/>
    <w:tmpl w:val="E45059D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4B95C3C"/>
    <w:multiLevelType w:val="multilevel"/>
    <w:tmpl w:val="67245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7B67CD9"/>
    <w:multiLevelType w:val="multilevel"/>
    <w:tmpl w:val="C32CFCE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E990974"/>
    <w:multiLevelType w:val="hybridMultilevel"/>
    <w:tmpl w:val="945AC68A"/>
    <w:lvl w:ilvl="0" w:tplc="98B62B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680573">
    <w:abstractNumId w:val="0"/>
  </w:num>
  <w:num w:numId="2" w16cid:durableId="1431706956">
    <w:abstractNumId w:val="2"/>
  </w:num>
  <w:num w:numId="3" w16cid:durableId="1868058957">
    <w:abstractNumId w:val="3"/>
  </w:num>
  <w:num w:numId="4" w16cid:durableId="1903443197">
    <w:abstractNumId w:val="1"/>
  </w:num>
  <w:num w:numId="5" w16cid:durableId="195147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26"/>
    <w:rsid w:val="00017D4F"/>
    <w:rsid w:val="000E636B"/>
    <w:rsid w:val="001017A9"/>
    <w:rsid w:val="00107AB5"/>
    <w:rsid w:val="0013504A"/>
    <w:rsid w:val="001D5868"/>
    <w:rsid w:val="001D592B"/>
    <w:rsid w:val="00236454"/>
    <w:rsid w:val="002921B3"/>
    <w:rsid w:val="002921F5"/>
    <w:rsid w:val="002D0720"/>
    <w:rsid w:val="00326372"/>
    <w:rsid w:val="003936E6"/>
    <w:rsid w:val="0039623C"/>
    <w:rsid w:val="003B4002"/>
    <w:rsid w:val="003D70A5"/>
    <w:rsid w:val="003E2414"/>
    <w:rsid w:val="003E7DBB"/>
    <w:rsid w:val="0043472A"/>
    <w:rsid w:val="004829EF"/>
    <w:rsid w:val="004844FD"/>
    <w:rsid w:val="004935AD"/>
    <w:rsid w:val="004B2CE2"/>
    <w:rsid w:val="004C216E"/>
    <w:rsid w:val="00500228"/>
    <w:rsid w:val="00504965"/>
    <w:rsid w:val="00510133"/>
    <w:rsid w:val="005167D9"/>
    <w:rsid w:val="00542B2C"/>
    <w:rsid w:val="00571775"/>
    <w:rsid w:val="005B78E5"/>
    <w:rsid w:val="005C6BC1"/>
    <w:rsid w:val="005E2BC6"/>
    <w:rsid w:val="005E640E"/>
    <w:rsid w:val="006137A9"/>
    <w:rsid w:val="006E3B58"/>
    <w:rsid w:val="006E4B0E"/>
    <w:rsid w:val="006E6826"/>
    <w:rsid w:val="006F7A9A"/>
    <w:rsid w:val="00705DF1"/>
    <w:rsid w:val="00713E8F"/>
    <w:rsid w:val="00721FB4"/>
    <w:rsid w:val="0072630D"/>
    <w:rsid w:val="007909EE"/>
    <w:rsid w:val="007E4F3C"/>
    <w:rsid w:val="007E5385"/>
    <w:rsid w:val="0083269C"/>
    <w:rsid w:val="008473AC"/>
    <w:rsid w:val="008A2ED9"/>
    <w:rsid w:val="008E59E4"/>
    <w:rsid w:val="008F2D47"/>
    <w:rsid w:val="0092452E"/>
    <w:rsid w:val="00955136"/>
    <w:rsid w:val="009C4C00"/>
    <w:rsid w:val="009E3356"/>
    <w:rsid w:val="00A1513C"/>
    <w:rsid w:val="00A50934"/>
    <w:rsid w:val="00A549B0"/>
    <w:rsid w:val="00A64C34"/>
    <w:rsid w:val="00AB1E90"/>
    <w:rsid w:val="00AB36FC"/>
    <w:rsid w:val="00B24D4B"/>
    <w:rsid w:val="00B5572C"/>
    <w:rsid w:val="00B64774"/>
    <w:rsid w:val="00B64DB4"/>
    <w:rsid w:val="00B75475"/>
    <w:rsid w:val="00BF466F"/>
    <w:rsid w:val="00C163FF"/>
    <w:rsid w:val="00C40062"/>
    <w:rsid w:val="00C51C31"/>
    <w:rsid w:val="00C90BE8"/>
    <w:rsid w:val="00CD7B1A"/>
    <w:rsid w:val="00CE1E47"/>
    <w:rsid w:val="00D45E23"/>
    <w:rsid w:val="00D5407D"/>
    <w:rsid w:val="00D858C2"/>
    <w:rsid w:val="00DD065F"/>
    <w:rsid w:val="00E010E2"/>
    <w:rsid w:val="00E130F6"/>
    <w:rsid w:val="00E36AA1"/>
    <w:rsid w:val="00E431A5"/>
    <w:rsid w:val="00E54B41"/>
    <w:rsid w:val="00E55C8B"/>
    <w:rsid w:val="00E57050"/>
    <w:rsid w:val="00E630DD"/>
    <w:rsid w:val="00E7637C"/>
    <w:rsid w:val="00E930A6"/>
    <w:rsid w:val="00EA448B"/>
    <w:rsid w:val="00EB290B"/>
    <w:rsid w:val="00EC3659"/>
    <w:rsid w:val="00EC4B00"/>
    <w:rsid w:val="00EC68E3"/>
    <w:rsid w:val="00EC7048"/>
    <w:rsid w:val="00F017D5"/>
    <w:rsid w:val="00F07595"/>
    <w:rsid w:val="00F52743"/>
    <w:rsid w:val="00FA2415"/>
    <w:rsid w:val="00FC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E303"/>
  <w15:chartTrackingRefBased/>
  <w15:docId w15:val="{5ED0B51D-4CF8-42CB-A3B0-5996580C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8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Num1">
    <w:name w:val="WWNum1"/>
    <w:basedOn w:val="Bezpopisa"/>
    <w:rsid w:val="006E68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planirani prihodi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2"/>
                <c:pt idx="0">
                  <c:v>Prikaz prihoda poslovanja</c:v>
                </c:pt>
                <c:pt idx="1">
                  <c:v>Prikaz rashoda poslovanja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2647883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1F-4CB2-A848-2686215C79B3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ostvareni prihodi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2"/>
                <c:pt idx="0">
                  <c:v>Prikaz prihoda poslovanja</c:v>
                </c:pt>
                <c:pt idx="1">
                  <c:v>Prikaz rashoda poslovanja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1151177.51</c:v>
                </c:pt>
                <c:pt idx="2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1F-4CB2-A848-2686215C79B3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planiranirashodi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2"/>
                <c:pt idx="0">
                  <c:v>Prikaz prihoda poslovanja</c:v>
                </c:pt>
                <c:pt idx="1">
                  <c:v>Prikaz rashoda poslovanja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1">
                  <c:v>1143600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1F-4CB2-A848-2686215C79B3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ostvareni rashodi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2"/>
                <c:pt idx="0">
                  <c:v>Prikaz prihoda poslovanja</c:v>
                </c:pt>
                <c:pt idx="1">
                  <c:v>Prikaz rashoda poslovanja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1">
                  <c:v>913011.93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91F-4CB2-A848-2686215C79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419040"/>
        <c:axId val="401419456"/>
      </c:barChart>
      <c:catAx>
        <c:axId val="40141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1419456"/>
        <c:crosses val="autoZero"/>
        <c:auto val="1"/>
        <c:lblAlgn val="ctr"/>
        <c:lblOffset val="100"/>
        <c:noMultiLvlLbl val="0"/>
      </c:catAx>
      <c:valAx>
        <c:axId val="40141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1419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Izvršenje prihoda 2020.</c:v>
                </c:pt>
                <c:pt idx="1">
                  <c:v>Izvršenje rashoda 2020.</c:v>
                </c:pt>
                <c:pt idx="2">
                  <c:v>Izvršenje prihoda 2021.</c:v>
                </c:pt>
                <c:pt idx="3">
                  <c:v>Izvršenje rashoda 2021.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1884876.94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13-4373-880B-8435F07BA6E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Izvršenje prihoda 2020.</c:v>
                </c:pt>
                <c:pt idx="1">
                  <c:v>Izvršenje rashoda 2020.</c:v>
                </c:pt>
                <c:pt idx="2">
                  <c:v>Izvršenje prihoda 2021.</c:v>
                </c:pt>
                <c:pt idx="3">
                  <c:v>Izvršenje rashoda 2021.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537748.57999999996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13-4373-880B-8435F07BA6E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Izvršenje prihoda 2020.</c:v>
                </c:pt>
                <c:pt idx="1">
                  <c:v>Izvršenje rashoda 2020.</c:v>
                </c:pt>
                <c:pt idx="2">
                  <c:v>Izvršenje prihoda 2021.</c:v>
                </c:pt>
                <c:pt idx="3">
                  <c:v>Izvršenje rashoda 2021.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1151177.51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13-4373-880B-8435F07BA6E9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Stupac4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List1!$A$2:$A$5</c:f>
              <c:strCache>
                <c:ptCount val="4"/>
                <c:pt idx="0">
                  <c:v>Izvršenje prihoda 2020.</c:v>
                </c:pt>
                <c:pt idx="1">
                  <c:v>Izvršenje rashoda 2020.</c:v>
                </c:pt>
                <c:pt idx="2">
                  <c:v>Izvršenje prihoda 2021.</c:v>
                </c:pt>
                <c:pt idx="3">
                  <c:v>Izvršenje rashoda 2021.</c:v>
                </c:pt>
              </c:strCache>
            </c:strRef>
          </c:cat>
          <c:val>
            <c:numRef>
              <c:f>List1!$E$2:$E$5</c:f>
              <c:numCache>
                <c:formatCode>General</c:formatCode>
                <c:ptCount val="4"/>
                <c:pt idx="3">
                  <c:v>913011.93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13-4373-880B-8435F07BA6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3297264"/>
        <c:axId val="403298928"/>
      </c:barChart>
      <c:catAx>
        <c:axId val="403297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3298928"/>
        <c:crosses val="autoZero"/>
        <c:auto val="1"/>
        <c:lblAlgn val="ctr"/>
        <c:lblOffset val="100"/>
        <c:noMultiLvlLbl val="0"/>
      </c:catAx>
      <c:valAx>
        <c:axId val="403298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3297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Vojnić</dc:creator>
  <cp:keywords/>
  <dc:description/>
  <cp:lastModifiedBy>DV Vojnić</cp:lastModifiedBy>
  <cp:revision>31</cp:revision>
  <cp:lastPrinted>2022-04-27T12:14:00Z</cp:lastPrinted>
  <dcterms:created xsi:type="dcterms:W3CDTF">2022-04-27T10:04:00Z</dcterms:created>
  <dcterms:modified xsi:type="dcterms:W3CDTF">2022-04-27T13:37:00Z</dcterms:modified>
</cp:coreProperties>
</file>